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9DE" w:rsidRPr="00920B53" w:rsidRDefault="001709DE" w:rsidP="00920B53">
      <w:pPr>
        <w:jc w:val="center"/>
        <w:rPr>
          <w:b/>
          <w:sz w:val="32"/>
          <w:szCs w:val="32"/>
        </w:rPr>
      </w:pPr>
      <w:r w:rsidRPr="00920B53">
        <w:rPr>
          <w:b/>
          <w:sz w:val="32"/>
          <w:szCs w:val="32"/>
        </w:rPr>
        <w:t>Graduation Initiative Membership List</w:t>
      </w:r>
    </w:p>
    <w:p w:rsidR="001709DE" w:rsidRPr="000E05ED" w:rsidRDefault="001709DE" w:rsidP="00920B53">
      <w:pPr>
        <w:jc w:val="center"/>
        <w:rPr>
          <w:b/>
        </w:rPr>
      </w:pPr>
      <w:r w:rsidRPr="000E05ED">
        <w:rPr>
          <w:b/>
        </w:rPr>
        <w:t>AY 2022-2023</w:t>
      </w:r>
    </w:p>
    <w:tbl>
      <w:tblPr>
        <w:tblW w:w="12942" w:type="dxa"/>
        <w:tblLook w:val="04A0" w:firstRow="1" w:lastRow="0" w:firstColumn="1" w:lastColumn="0" w:noHBand="0" w:noVBand="1"/>
      </w:tblPr>
      <w:tblGrid>
        <w:gridCol w:w="1712"/>
        <w:gridCol w:w="1300"/>
        <w:gridCol w:w="2146"/>
        <w:gridCol w:w="3843"/>
        <w:gridCol w:w="3941"/>
      </w:tblGrid>
      <w:tr w:rsidR="00920B53" w:rsidRPr="000E05ED" w:rsidTr="00920B53">
        <w:trPr>
          <w:trHeight w:val="289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3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CCCCC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Alamillo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Laura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Dean, School of Education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alamillol@sonoma.edu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Balasek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Michael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Director, Advising Center 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balasek@sonoma.edu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Bosick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Stacey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Co-Chair; EP 3 lead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Interim AVP Academic Programs &amp; Dean of Undergraduate and Graduate Studies; Interim Dean SEIE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bosick@sonoma.edu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Dickson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Erik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Member; EP 4 lead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Interim AVP for Student Affairs, Student Access &amp; Success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dickson@sonoma.edu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Esquivel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Yasmin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 of Associated Students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Johnson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 Registrar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johnssea@sonoma.edu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Korsund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Anthony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Success Coordinator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anthony.korsund@sonoma.edu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Jason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Member; EP 2 lead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Interim Associate Dean, School of Extended Education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jason.lau@sonoma.edu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Lillig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Member; EP 5 lead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Interim Associate Dean of Academic Programs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whilesli@sonoma.edu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Shanon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of Financial Aid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littlef@sonoma.edu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Lopez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Elias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</w:t>
            </w:r>
            <w:bookmarkStart w:id="0" w:name="_GoBack"/>
            <w:bookmarkEnd w:id="0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AVP Strategic Enrollment Management 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lopeelia@sonoma.edu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Monje</w:t>
            </w:r>
            <w:proofErr w:type="spellEnd"/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-Paulson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Laura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Co-Chair; EP 1 lead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Assistant Vice President for Student Affairs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laura.monjepaulson@sonoma.edu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Moramoto</w:t>
            </w:r>
            <w:proofErr w:type="spellEnd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Lauren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Chair of the Faculty, Academic Senate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morimoto@sonoma.edu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Musick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Katie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Degree Audit &amp; Catalog Analyst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musick@sonoma.edu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Loriann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Learning and Academic Resource Center Administrative Director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loriann.negri@sonoma.edu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Nguyen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Alvin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Director, Transfer Center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alvin.nguyen@sonoma.edu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Julie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Assistant to the Dean/Scheduling Coordinator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shellj@sonoma.edu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Shott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Martha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Faculty - Mathematics 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shott@sonoma.edu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Elisabeth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Dean of the School of Science &amp; Technology 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elisabeth.wade@sonoma.edu</w:t>
            </w:r>
          </w:p>
        </w:tc>
      </w:tr>
      <w:tr w:rsidR="00920B53" w:rsidRPr="000E05ED" w:rsidTr="00920B53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Yang-Vigil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Khou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of EOP and PUERTA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B53" w:rsidRPr="000E05ED" w:rsidRDefault="00920B53" w:rsidP="000E0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5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yangvigi@sonoma.edu</w:t>
            </w:r>
          </w:p>
        </w:tc>
      </w:tr>
    </w:tbl>
    <w:p w:rsidR="000E05ED" w:rsidRDefault="000E05ED" w:rsidP="000E05ED"/>
    <w:p w:rsidR="001709DE" w:rsidRDefault="001709DE" w:rsidP="001709DE"/>
    <w:sectPr w:rsidR="001709DE" w:rsidSect="00920B53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DE"/>
    <w:rsid w:val="000E05ED"/>
    <w:rsid w:val="001709DE"/>
    <w:rsid w:val="0092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9A90"/>
  <w15:chartTrackingRefBased/>
  <w15:docId w15:val="{8557C36B-4E75-4867-A1D9-59168E53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Musick</dc:creator>
  <cp:keywords/>
  <dc:description/>
  <cp:lastModifiedBy>Katie Musick</cp:lastModifiedBy>
  <cp:revision>1</cp:revision>
  <dcterms:created xsi:type="dcterms:W3CDTF">2022-08-18T22:23:00Z</dcterms:created>
  <dcterms:modified xsi:type="dcterms:W3CDTF">2022-08-18T22:50:00Z</dcterms:modified>
</cp:coreProperties>
</file>