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851718" w14:paraId="201BA079" w14:textId="77777777" w:rsidTr="00851718">
        <w:tc>
          <w:tcPr>
            <w:tcW w:w="5395" w:type="dxa"/>
            <w:tcBorders>
              <w:top w:val="nil"/>
              <w:left w:val="nil"/>
              <w:bottom w:val="nil"/>
              <w:right w:val="nil"/>
            </w:tcBorders>
          </w:tcPr>
          <w:p w14:paraId="2FB02CD6" w14:textId="77777777" w:rsidR="00851718" w:rsidRDefault="00851718">
            <w:pPr>
              <w:rPr>
                <w:noProof/>
              </w:rPr>
            </w:pPr>
          </w:p>
          <w:p w14:paraId="335DC0F5" w14:textId="1D71BEC4" w:rsidR="00851718" w:rsidRDefault="00851718">
            <w:r>
              <w:rPr>
                <w:noProof/>
              </w:rPr>
              <w:drawing>
                <wp:inline distT="0" distB="0" distL="0" distR="0" wp14:anchorId="2E3A241F" wp14:editId="078892BB">
                  <wp:extent cx="2873828" cy="7334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129" cy="741158"/>
                          </a:xfrm>
                          <a:prstGeom prst="rect">
                            <a:avLst/>
                          </a:prstGeom>
                          <a:noFill/>
                          <a:ln>
                            <a:noFill/>
                          </a:ln>
                        </pic:spPr>
                      </pic:pic>
                    </a:graphicData>
                  </a:graphic>
                </wp:inline>
              </w:drawing>
            </w:r>
          </w:p>
        </w:tc>
        <w:tc>
          <w:tcPr>
            <w:tcW w:w="5395" w:type="dxa"/>
            <w:tcBorders>
              <w:top w:val="nil"/>
              <w:left w:val="nil"/>
              <w:bottom w:val="nil"/>
              <w:right w:val="nil"/>
            </w:tcBorders>
          </w:tcPr>
          <w:p w14:paraId="5EDA45C2" w14:textId="73847D8C" w:rsidR="00851718" w:rsidRPr="00065F35" w:rsidRDefault="00851718" w:rsidP="00851718">
            <w:pPr>
              <w:ind w:left="885" w:hanging="885"/>
              <w:rPr>
                <w:rFonts w:ascii="Georgia" w:hAnsi="Georgia"/>
                <w:color w:val="0A2F41" w:themeColor="accent1" w:themeShade="80"/>
                <w:sz w:val="28"/>
                <w:szCs w:val="28"/>
              </w:rPr>
            </w:pPr>
            <w:r>
              <w:rPr>
                <w:rFonts w:ascii="Georgia" w:hAnsi="Georgia"/>
                <w:color w:val="0A2F41" w:themeColor="accent1" w:themeShade="80"/>
                <w:sz w:val="28"/>
                <w:szCs w:val="28"/>
              </w:rPr>
              <w:t xml:space="preserve">                                                                               Stu</w:t>
            </w:r>
            <w:r w:rsidRPr="00065F35">
              <w:rPr>
                <w:rFonts w:ascii="Georgia" w:hAnsi="Georgia"/>
                <w:color w:val="0A2F41" w:themeColor="accent1" w:themeShade="80"/>
                <w:sz w:val="28"/>
                <w:szCs w:val="28"/>
              </w:rPr>
              <w:t>dent Employment Opportunity</w:t>
            </w:r>
          </w:p>
          <w:p w14:paraId="76B2FA17" w14:textId="7B225064" w:rsidR="00851718" w:rsidRPr="00065F35" w:rsidRDefault="00851718" w:rsidP="00851718">
            <w:pPr>
              <w:ind w:left="885" w:hanging="885"/>
              <w:rPr>
                <w:rFonts w:ascii="Georgia" w:hAnsi="Georgia"/>
                <w:i/>
                <w:iCs/>
                <w:color w:val="0A2F41" w:themeColor="accent1" w:themeShade="80"/>
                <w:sz w:val="26"/>
                <w:szCs w:val="26"/>
              </w:rPr>
            </w:pPr>
            <w:r w:rsidRPr="00065F35">
              <w:rPr>
                <w:rFonts w:ascii="Georgia" w:hAnsi="Georgia"/>
                <w:color w:val="0A2F41" w:themeColor="accent1" w:themeShade="80"/>
                <w:sz w:val="24"/>
                <w:szCs w:val="24"/>
              </w:rPr>
              <w:t xml:space="preserve">                        </w:t>
            </w:r>
            <w:r>
              <w:rPr>
                <w:rFonts w:ascii="Georgia" w:hAnsi="Georgia"/>
                <w:color w:val="0A2F41" w:themeColor="accent1" w:themeShade="80"/>
                <w:sz w:val="24"/>
                <w:szCs w:val="24"/>
              </w:rPr>
              <w:t xml:space="preserve">                        </w:t>
            </w:r>
            <w:r w:rsidRPr="00065F35">
              <w:rPr>
                <w:rFonts w:ascii="Georgia" w:hAnsi="Georgia"/>
                <w:color w:val="0A2F41" w:themeColor="accent1" w:themeShade="80"/>
                <w:sz w:val="24"/>
                <w:szCs w:val="24"/>
              </w:rPr>
              <w:t xml:space="preserve"> </w:t>
            </w:r>
            <w:r>
              <w:rPr>
                <w:rFonts w:ascii="Georgia" w:hAnsi="Georgia"/>
                <w:i/>
                <w:iCs/>
                <w:color w:val="0A2F41" w:themeColor="accent1" w:themeShade="80"/>
                <w:sz w:val="26"/>
                <w:szCs w:val="26"/>
              </w:rPr>
              <w:t>Graduate</w:t>
            </w:r>
            <w:r w:rsidRPr="00065F35">
              <w:rPr>
                <w:rFonts w:ascii="Georgia" w:hAnsi="Georgia"/>
                <w:i/>
                <w:iCs/>
                <w:color w:val="0A2F41" w:themeColor="accent1" w:themeShade="80"/>
                <w:sz w:val="26"/>
                <w:szCs w:val="26"/>
              </w:rPr>
              <w:t xml:space="preserve"> Assistant</w:t>
            </w:r>
          </w:p>
          <w:p w14:paraId="4B3143A9" w14:textId="6E72F872" w:rsidR="00851718" w:rsidRPr="00065F35" w:rsidRDefault="00851718" w:rsidP="00851718">
            <w:pPr>
              <w:ind w:left="885" w:hanging="885"/>
              <w:rPr>
                <w:rFonts w:ascii="Georgia" w:hAnsi="Georgia"/>
                <w:color w:val="0A2F41" w:themeColor="accent1" w:themeShade="80"/>
                <w:sz w:val="26"/>
                <w:szCs w:val="26"/>
              </w:rPr>
            </w:pPr>
            <w:r w:rsidRPr="00065F35">
              <w:rPr>
                <w:rFonts w:ascii="Georgia" w:hAnsi="Georgia"/>
                <w:color w:val="0A2F41" w:themeColor="accent1" w:themeShade="80"/>
                <w:sz w:val="24"/>
                <w:szCs w:val="24"/>
              </w:rPr>
              <w:t xml:space="preserve">                                                               </w:t>
            </w:r>
            <w:r w:rsidRPr="00065F35">
              <w:rPr>
                <w:rFonts w:ascii="Georgia" w:hAnsi="Georgia"/>
                <w:color w:val="0A2F41" w:themeColor="accent1" w:themeShade="80"/>
                <w:sz w:val="26"/>
                <w:szCs w:val="26"/>
              </w:rPr>
              <w:t xml:space="preserve">        </w:t>
            </w:r>
            <w:r>
              <w:rPr>
                <w:rFonts w:ascii="Georgia" w:hAnsi="Georgia"/>
                <w:color w:val="0A2F41" w:themeColor="accent1" w:themeShade="80"/>
                <w:sz w:val="26"/>
                <w:szCs w:val="26"/>
              </w:rPr>
              <w:t xml:space="preserve"> </w:t>
            </w:r>
            <w:r w:rsidRPr="00065F35">
              <w:rPr>
                <w:rFonts w:ascii="Georgia" w:hAnsi="Georgia"/>
                <w:color w:val="0A2F41" w:themeColor="accent1" w:themeShade="80"/>
                <w:sz w:val="26"/>
                <w:szCs w:val="26"/>
              </w:rPr>
              <w:t xml:space="preserve"> Unit 11</w:t>
            </w:r>
          </w:p>
          <w:p w14:paraId="2EC03E1D" w14:textId="77777777" w:rsidR="00851718" w:rsidRDefault="00851718" w:rsidP="00851718">
            <w:pPr>
              <w:ind w:left="885" w:hanging="885"/>
            </w:pPr>
          </w:p>
        </w:tc>
      </w:tr>
      <w:tr w:rsidR="00851718" w14:paraId="48A3DB03" w14:textId="77777777" w:rsidTr="00851718">
        <w:tc>
          <w:tcPr>
            <w:tcW w:w="5395" w:type="dxa"/>
            <w:tcBorders>
              <w:top w:val="nil"/>
              <w:left w:val="nil"/>
              <w:bottom w:val="nil"/>
              <w:right w:val="nil"/>
            </w:tcBorders>
          </w:tcPr>
          <w:p w14:paraId="475968D7" w14:textId="77777777" w:rsidR="00851718" w:rsidRDefault="00851718">
            <w:pPr>
              <w:rPr>
                <w:noProof/>
              </w:rPr>
            </w:pPr>
          </w:p>
        </w:tc>
        <w:tc>
          <w:tcPr>
            <w:tcW w:w="5395" w:type="dxa"/>
            <w:tcBorders>
              <w:top w:val="nil"/>
              <w:left w:val="nil"/>
              <w:bottom w:val="nil"/>
              <w:right w:val="nil"/>
            </w:tcBorders>
          </w:tcPr>
          <w:p w14:paraId="4C17D06E" w14:textId="77777777" w:rsidR="00851718" w:rsidRDefault="00851718" w:rsidP="00851718">
            <w:pPr>
              <w:rPr>
                <w:rFonts w:ascii="Georgia" w:hAnsi="Georgia"/>
                <w:color w:val="0A2F41" w:themeColor="accent1" w:themeShade="80"/>
                <w:sz w:val="28"/>
                <w:szCs w:val="28"/>
              </w:rPr>
            </w:pPr>
          </w:p>
        </w:tc>
      </w:tr>
    </w:tbl>
    <w:p w14:paraId="182680C9" w14:textId="77777777" w:rsidR="00851718" w:rsidRDefault="00851718" w:rsidP="00851718">
      <w:pPr>
        <w:rPr>
          <w:rFonts w:ascii="Arial" w:hAnsi="Arial" w:cs="Arial"/>
          <w:sz w:val="24"/>
          <w:szCs w:val="24"/>
        </w:rPr>
      </w:pPr>
    </w:p>
    <w:p w14:paraId="182760A9"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Department: </w:t>
      </w:r>
      <w:r w:rsidRPr="009928A1">
        <w:rPr>
          <w:rFonts w:ascii="Arial" w:hAnsi="Arial" w:cs="Arial"/>
          <w:sz w:val="24"/>
          <w:szCs w:val="24"/>
          <w:highlight w:val="yellow"/>
        </w:rPr>
        <w:t>Enter department name</w:t>
      </w:r>
      <w:r w:rsidRPr="009928A1">
        <w:rPr>
          <w:rFonts w:ascii="Arial" w:hAnsi="Arial" w:cs="Arial"/>
          <w:sz w:val="24"/>
          <w:szCs w:val="24"/>
        </w:rPr>
        <w:t xml:space="preserve"> </w:t>
      </w:r>
    </w:p>
    <w:p w14:paraId="39B3EB5E"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Working Title: </w:t>
      </w:r>
      <w:r w:rsidRPr="009928A1">
        <w:rPr>
          <w:rFonts w:ascii="Arial" w:hAnsi="Arial" w:cs="Arial"/>
          <w:sz w:val="24"/>
          <w:szCs w:val="24"/>
          <w:highlight w:val="yellow"/>
        </w:rPr>
        <w:t>Enter working title of position</w:t>
      </w:r>
    </w:p>
    <w:p w14:paraId="465942ED" w14:textId="04E7D4D9" w:rsidR="00851718" w:rsidRPr="00851718" w:rsidRDefault="00851718" w:rsidP="00851718">
      <w:pPr>
        <w:rPr>
          <w:rFonts w:ascii="Arial" w:hAnsi="Arial" w:cs="Arial"/>
          <w:b/>
          <w:bCs/>
          <w:sz w:val="24"/>
          <w:szCs w:val="24"/>
        </w:rPr>
      </w:pPr>
      <w:r w:rsidRPr="009928A1">
        <w:rPr>
          <w:rFonts w:ascii="Arial" w:hAnsi="Arial" w:cs="Arial"/>
          <w:sz w:val="24"/>
          <w:szCs w:val="24"/>
        </w:rPr>
        <w:t xml:space="preserve">Classification: </w:t>
      </w:r>
      <w:r w:rsidRPr="00851718">
        <w:rPr>
          <w:rFonts w:ascii="Arial" w:hAnsi="Arial" w:cs="Arial"/>
          <w:b/>
          <w:bCs/>
          <w:sz w:val="24"/>
          <w:szCs w:val="24"/>
        </w:rPr>
        <w:t>Graduate Assistant</w:t>
      </w:r>
    </w:p>
    <w:p w14:paraId="69694667"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Number of Openings: </w:t>
      </w:r>
      <w:r w:rsidRPr="009928A1">
        <w:rPr>
          <w:rFonts w:ascii="Arial" w:hAnsi="Arial" w:cs="Arial"/>
          <w:sz w:val="24"/>
          <w:szCs w:val="24"/>
          <w:highlight w:val="yellow"/>
        </w:rPr>
        <w:t>Enter number of positions available</w:t>
      </w:r>
    </w:p>
    <w:p w14:paraId="06BEC220" w14:textId="77777777" w:rsidR="00851718" w:rsidRPr="009928A1" w:rsidRDefault="00851718" w:rsidP="00851718">
      <w:pPr>
        <w:rPr>
          <w:rFonts w:ascii="Arial" w:hAnsi="Arial" w:cs="Arial"/>
          <w:sz w:val="24"/>
          <w:szCs w:val="24"/>
        </w:rPr>
      </w:pPr>
      <w:r w:rsidRPr="009928A1">
        <w:rPr>
          <w:rFonts w:ascii="Arial" w:hAnsi="Arial" w:cs="Arial"/>
          <w:sz w:val="24"/>
          <w:szCs w:val="24"/>
        </w:rPr>
        <w:t>Pay Rate: $</w:t>
      </w:r>
      <w:r w:rsidRPr="009928A1">
        <w:rPr>
          <w:rFonts w:ascii="Arial" w:hAnsi="Arial" w:cs="Arial"/>
          <w:sz w:val="24"/>
          <w:szCs w:val="24"/>
          <w:highlight w:val="yellow"/>
        </w:rPr>
        <w:t xml:space="preserve">Enter hour rate of pay; see the </w:t>
      </w:r>
      <w:hyperlink r:id="rId6" w:anchor="-Class=0-CBID=R11-Date=1-PLYear=2025-PLNumber=2506-Recs=15" w:history="1">
        <w:r w:rsidRPr="009928A1">
          <w:rPr>
            <w:rStyle w:val="Hyperlink"/>
            <w:rFonts w:ascii="Arial" w:hAnsi="Arial" w:cs="Arial"/>
            <w:b/>
            <w:bCs/>
            <w:color w:val="0070C0"/>
            <w:sz w:val="24"/>
            <w:szCs w:val="24"/>
            <w:highlight w:val="yellow"/>
          </w:rPr>
          <w:t>CSU policy</w:t>
        </w:r>
      </w:hyperlink>
      <w:r w:rsidRPr="009928A1">
        <w:rPr>
          <w:rFonts w:ascii="Arial" w:hAnsi="Arial" w:cs="Arial"/>
          <w:sz w:val="24"/>
          <w:szCs w:val="24"/>
          <w:highlight w:val="yellow"/>
        </w:rPr>
        <w:t xml:space="preserve"> for minimum/maximum rates</w:t>
      </w:r>
    </w:p>
    <w:p w14:paraId="5F29FDE5"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Appointment: </w:t>
      </w:r>
      <w:r w:rsidRPr="009928A1">
        <w:rPr>
          <w:rFonts w:ascii="Arial" w:hAnsi="Arial" w:cs="Arial"/>
          <w:sz w:val="24"/>
          <w:szCs w:val="24"/>
          <w:highlight w:val="yellow"/>
        </w:rPr>
        <w:t>Enter expected hours per week</w:t>
      </w:r>
    </w:p>
    <w:p w14:paraId="68FE23D7"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Expected Dates of Employment: </w:t>
      </w:r>
      <w:r w:rsidRPr="009928A1">
        <w:rPr>
          <w:rFonts w:ascii="Arial" w:hAnsi="Arial" w:cs="Arial"/>
          <w:sz w:val="24"/>
          <w:szCs w:val="24"/>
          <w:highlight w:val="yellow"/>
        </w:rPr>
        <w:t>Enter the proposed start and end date of this appointment</w:t>
      </w:r>
    </w:p>
    <w:p w14:paraId="78B1CD4A" w14:textId="77777777" w:rsidR="00851718" w:rsidRDefault="00851718" w:rsidP="00851718">
      <w:pPr>
        <w:rPr>
          <w:rFonts w:ascii="Arial" w:hAnsi="Arial" w:cs="Arial"/>
          <w:sz w:val="24"/>
          <w:szCs w:val="24"/>
        </w:rPr>
      </w:pPr>
      <w:r w:rsidRPr="009928A1">
        <w:rPr>
          <w:rFonts w:ascii="Arial" w:hAnsi="Arial" w:cs="Arial"/>
          <w:sz w:val="24"/>
          <w:szCs w:val="24"/>
        </w:rPr>
        <w:t xml:space="preserve">Deadline to Apply: </w:t>
      </w:r>
      <w:r w:rsidRPr="009928A1">
        <w:rPr>
          <w:rFonts w:ascii="Arial" w:hAnsi="Arial" w:cs="Arial"/>
          <w:sz w:val="24"/>
          <w:szCs w:val="24"/>
          <w:highlight w:val="yellow"/>
        </w:rPr>
        <w:t>Enter deadline to apply. Must be posted at least 7 days after initial posting</w:t>
      </w:r>
    </w:p>
    <w:p w14:paraId="5EA75123" w14:textId="77777777" w:rsidR="00851718" w:rsidRDefault="00851718" w:rsidP="00851718">
      <w:pPr>
        <w:rPr>
          <w:rFonts w:ascii="Arial" w:hAnsi="Arial" w:cs="Arial"/>
          <w:sz w:val="24"/>
          <w:szCs w:val="24"/>
        </w:rPr>
      </w:pPr>
    </w:p>
    <w:p w14:paraId="4B5039BD" w14:textId="77777777" w:rsidR="00851718" w:rsidRPr="009928A1" w:rsidRDefault="00851718" w:rsidP="00851718">
      <w:pPr>
        <w:rPr>
          <w:rFonts w:ascii="Arial" w:hAnsi="Arial" w:cs="Arial"/>
          <w:sz w:val="24"/>
          <w:szCs w:val="24"/>
        </w:rPr>
      </w:pPr>
      <w:r w:rsidRPr="009928A1">
        <w:rPr>
          <w:rFonts w:ascii="Arial" w:hAnsi="Arial" w:cs="Arial"/>
          <w:sz w:val="24"/>
          <w:szCs w:val="24"/>
        </w:rPr>
        <w:t>Requisition #: Faculty Affairs Use Only</w:t>
      </w:r>
    </w:p>
    <w:p w14:paraId="7994B2D3" w14:textId="77777777" w:rsidR="00851718" w:rsidRDefault="00851718" w:rsidP="00851718">
      <w:pPr>
        <w:rPr>
          <w:rFonts w:ascii="Arial" w:hAnsi="Arial" w:cs="Arial"/>
          <w:sz w:val="24"/>
          <w:szCs w:val="24"/>
        </w:rPr>
      </w:pPr>
    </w:p>
    <w:p w14:paraId="07C5BB0B" w14:textId="5FC3E77E" w:rsidR="00851718" w:rsidRPr="009928A1" w:rsidRDefault="00851718" w:rsidP="00851718">
      <w:pPr>
        <w:rPr>
          <w:rFonts w:ascii="Arial" w:hAnsi="Arial" w:cs="Arial"/>
          <w:sz w:val="24"/>
          <w:szCs w:val="24"/>
        </w:rPr>
      </w:pPr>
      <w:r w:rsidRPr="009928A1">
        <w:rPr>
          <w:rFonts w:ascii="Arial" w:hAnsi="Arial" w:cs="Arial"/>
          <w:sz w:val="24"/>
          <w:szCs w:val="24"/>
        </w:rPr>
        <w:t>DUTIES OF THE POSITION</w:t>
      </w:r>
    </w:p>
    <w:p w14:paraId="47A54BFE" w14:textId="77777777" w:rsidR="00851718" w:rsidRPr="009928A1" w:rsidRDefault="00851718" w:rsidP="00851718">
      <w:pPr>
        <w:rPr>
          <w:rFonts w:ascii="Arial" w:hAnsi="Arial" w:cs="Arial"/>
          <w:sz w:val="24"/>
          <w:szCs w:val="24"/>
        </w:rPr>
      </w:pPr>
      <w:r w:rsidRPr="009928A1">
        <w:rPr>
          <w:rFonts w:ascii="Arial" w:hAnsi="Arial" w:cs="Arial"/>
          <w:sz w:val="24"/>
          <w:szCs w:val="24"/>
          <w:highlight w:val="yellow"/>
        </w:rPr>
        <w:t>General description of duties to be performed by the student employee in this position</w:t>
      </w:r>
    </w:p>
    <w:p w14:paraId="2185B366" w14:textId="77777777" w:rsidR="00851718" w:rsidRDefault="00851718" w:rsidP="00851718">
      <w:pPr>
        <w:rPr>
          <w:rFonts w:ascii="Arial" w:hAnsi="Arial" w:cs="Arial"/>
          <w:sz w:val="24"/>
          <w:szCs w:val="24"/>
        </w:rPr>
      </w:pPr>
      <w:r w:rsidRPr="009928A1">
        <w:rPr>
          <w:rFonts w:ascii="Arial" w:hAnsi="Arial" w:cs="Arial"/>
          <w:sz w:val="24"/>
          <w:szCs w:val="24"/>
        </w:rPr>
        <w:t>MINIMAL QUALIFICATIONS</w:t>
      </w:r>
    </w:p>
    <w:p w14:paraId="68EA926B" w14:textId="4494718A" w:rsidR="00851718" w:rsidRDefault="00851718" w:rsidP="00851718">
      <w:pPr>
        <w:rPr>
          <w:rFonts w:ascii="Arial" w:hAnsi="Arial" w:cs="Arial"/>
          <w:sz w:val="24"/>
          <w:szCs w:val="24"/>
        </w:rPr>
      </w:pPr>
      <w:r>
        <w:rPr>
          <w:rFonts w:ascii="Arial" w:hAnsi="Arial" w:cs="Arial"/>
          <w:sz w:val="24"/>
          <w:szCs w:val="24"/>
        </w:rPr>
        <w:t>Knowledge of the subject matter of the discipline in which assigned. Ability to relate well to others within the academic environment; ability to supervise, assist and train students</w:t>
      </w:r>
      <w:r w:rsidR="00C40F0E">
        <w:rPr>
          <w:rFonts w:ascii="Arial" w:hAnsi="Arial" w:cs="Arial"/>
          <w:sz w:val="24"/>
          <w:szCs w:val="24"/>
        </w:rPr>
        <w:t>;</w:t>
      </w:r>
      <w:r>
        <w:rPr>
          <w:rFonts w:ascii="Arial" w:hAnsi="Arial" w:cs="Arial"/>
          <w:sz w:val="24"/>
          <w:szCs w:val="24"/>
        </w:rPr>
        <w:t xml:space="preserve"> and ability to assist faculty in the conduct of special projects or research within the discipline. For initial appointment, evidence of satisfactory achievement in previous academic work; for the subsequent appoint</w:t>
      </w:r>
      <w:permStart w:id="1288963567" w:edGrp="everyone"/>
      <w:permEnd w:id="1288963567"/>
      <w:r>
        <w:rPr>
          <w:rFonts w:ascii="Arial" w:hAnsi="Arial" w:cs="Arial"/>
          <w:sz w:val="24"/>
          <w:szCs w:val="24"/>
        </w:rPr>
        <w:t xml:space="preserve">ments, evidence of satisfactory progress toward completion of degree. Education equivalent to completion of the requirements for a bachelor’s degree and registration in a </w:t>
      </w:r>
      <w:r w:rsidR="00AF28F8">
        <w:rPr>
          <w:rFonts w:ascii="Arial" w:hAnsi="Arial" w:cs="Arial"/>
          <w:sz w:val="24"/>
          <w:szCs w:val="24"/>
        </w:rPr>
        <w:t>u</w:t>
      </w:r>
      <w:r>
        <w:rPr>
          <w:rFonts w:ascii="Arial" w:hAnsi="Arial" w:cs="Arial"/>
          <w:sz w:val="24"/>
          <w:szCs w:val="24"/>
        </w:rPr>
        <w:t xml:space="preserve">niversity graduate degree program; students enrolled in credential programs are not eligible for this position: NOTE: Exceptions to the minimum eligibility qualifications may be granted at the sole discretion of the University. </w:t>
      </w:r>
    </w:p>
    <w:p w14:paraId="1B890676" w14:textId="77777777" w:rsidR="00C40F0E" w:rsidRPr="009928A1" w:rsidRDefault="00C40F0E" w:rsidP="00C40F0E">
      <w:pPr>
        <w:rPr>
          <w:rFonts w:ascii="Arial" w:hAnsi="Arial" w:cs="Arial"/>
          <w:sz w:val="24"/>
          <w:szCs w:val="24"/>
        </w:rPr>
      </w:pPr>
      <w:r w:rsidRPr="009928A1">
        <w:rPr>
          <w:rFonts w:ascii="Arial" w:hAnsi="Arial" w:cs="Arial"/>
          <w:sz w:val="24"/>
          <w:szCs w:val="24"/>
        </w:rPr>
        <w:t>HIRING CRITERIA</w:t>
      </w:r>
    </w:p>
    <w:p w14:paraId="72C9A2D9" w14:textId="77777777" w:rsidR="00C40F0E" w:rsidRPr="009928A1" w:rsidRDefault="00C40F0E" w:rsidP="00C40F0E">
      <w:pPr>
        <w:rPr>
          <w:rFonts w:ascii="Arial" w:hAnsi="Arial" w:cs="Arial"/>
          <w:sz w:val="24"/>
          <w:szCs w:val="24"/>
        </w:rPr>
      </w:pPr>
      <w:r w:rsidRPr="009928A1">
        <w:rPr>
          <w:rFonts w:ascii="Arial" w:hAnsi="Arial" w:cs="Arial"/>
          <w:sz w:val="24"/>
          <w:szCs w:val="24"/>
          <w:highlight w:val="yellow"/>
        </w:rPr>
        <w:t>List the hiring criteria you be using to determine if a candidate is qualified for this position</w:t>
      </w:r>
    </w:p>
    <w:p w14:paraId="3C7951B3" w14:textId="77777777" w:rsidR="00C40F0E" w:rsidRDefault="00C40F0E" w:rsidP="00C40F0E">
      <w:pPr>
        <w:rPr>
          <w:rFonts w:ascii="Arial" w:hAnsi="Arial" w:cs="Arial"/>
          <w:sz w:val="24"/>
          <w:szCs w:val="24"/>
        </w:rPr>
      </w:pPr>
      <w:r w:rsidRPr="009928A1">
        <w:rPr>
          <w:rFonts w:ascii="Arial" w:hAnsi="Arial" w:cs="Arial"/>
          <w:sz w:val="24"/>
          <w:szCs w:val="24"/>
        </w:rPr>
        <w:t>HOW TO</w:t>
      </w:r>
      <w:r>
        <w:rPr>
          <w:rFonts w:ascii="Arial" w:hAnsi="Arial" w:cs="Arial"/>
          <w:sz w:val="24"/>
          <w:szCs w:val="24"/>
        </w:rPr>
        <w:t xml:space="preserve"> APPLY</w:t>
      </w:r>
    </w:p>
    <w:p w14:paraId="1540050A" w14:textId="77777777" w:rsidR="00C40F0E" w:rsidRDefault="00C40F0E" w:rsidP="00C40F0E">
      <w:pPr>
        <w:rPr>
          <w:rFonts w:ascii="Arial" w:hAnsi="Arial" w:cs="Arial"/>
          <w:sz w:val="24"/>
          <w:szCs w:val="24"/>
        </w:rPr>
      </w:pPr>
      <w:r w:rsidRPr="00381F6E">
        <w:rPr>
          <w:rFonts w:ascii="Arial" w:hAnsi="Arial" w:cs="Arial"/>
          <w:sz w:val="24"/>
          <w:szCs w:val="24"/>
          <w:highlight w:val="yellow"/>
        </w:rPr>
        <w:t>Enter an email address for applications to be sent, or a location they can be dropped off</w:t>
      </w:r>
    </w:p>
    <w:p w14:paraId="540E0F46" w14:textId="77777777" w:rsidR="00C40F0E" w:rsidRPr="009928A1" w:rsidRDefault="00C40F0E" w:rsidP="00C40F0E">
      <w:pPr>
        <w:rPr>
          <w:rFonts w:ascii="Arial" w:hAnsi="Arial" w:cs="Arial"/>
          <w:sz w:val="24"/>
          <w:szCs w:val="24"/>
        </w:rPr>
      </w:pPr>
      <w:r w:rsidRPr="009928A1">
        <w:rPr>
          <w:rFonts w:ascii="Arial" w:hAnsi="Arial" w:cs="Arial"/>
          <w:sz w:val="24"/>
          <w:szCs w:val="24"/>
        </w:rPr>
        <w:t>HIRING NOTIFICATION</w:t>
      </w:r>
    </w:p>
    <w:p w14:paraId="3A6CC493" w14:textId="77777777" w:rsidR="00C40F0E" w:rsidRPr="009928A1" w:rsidRDefault="00C40F0E" w:rsidP="00C40F0E">
      <w:pPr>
        <w:rPr>
          <w:rFonts w:ascii="Arial" w:hAnsi="Arial" w:cs="Arial"/>
          <w:sz w:val="24"/>
          <w:szCs w:val="24"/>
        </w:rPr>
      </w:pPr>
      <w:r w:rsidRPr="009928A1">
        <w:rPr>
          <w:rFonts w:ascii="Arial" w:hAnsi="Arial" w:cs="Arial"/>
          <w:sz w:val="24"/>
          <w:szCs w:val="24"/>
          <w:highlight w:val="yellow"/>
        </w:rPr>
        <w:t>Explain how applicants will be notified if they have been hired for the positions or not</w:t>
      </w:r>
    </w:p>
    <w:p w14:paraId="4FC71D72" w14:textId="77777777" w:rsidR="00C40F0E" w:rsidRDefault="00C40F0E" w:rsidP="00C40F0E">
      <w:pPr>
        <w:rPr>
          <w:rFonts w:ascii="Arial" w:hAnsi="Arial" w:cs="Arial"/>
          <w:sz w:val="24"/>
          <w:szCs w:val="24"/>
        </w:rPr>
      </w:pPr>
    </w:p>
    <w:p w14:paraId="30EF3C17" w14:textId="77777777" w:rsidR="00C40F0E" w:rsidRDefault="00C40F0E" w:rsidP="00C40F0E">
      <w:pPr>
        <w:rPr>
          <w:rFonts w:ascii="Arial" w:hAnsi="Arial" w:cs="Arial"/>
          <w:sz w:val="24"/>
          <w:szCs w:val="24"/>
        </w:rPr>
      </w:pPr>
    </w:p>
    <w:p w14:paraId="79BE1490" w14:textId="64E11C63" w:rsidR="00C40F0E" w:rsidRPr="009928A1" w:rsidRDefault="00C40F0E" w:rsidP="00C40F0E">
      <w:pPr>
        <w:rPr>
          <w:rFonts w:ascii="Arial" w:hAnsi="Arial" w:cs="Arial"/>
          <w:sz w:val="24"/>
          <w:szCs w:val="24"/>
        </w:rPr>
      </w:pPr>
      <w:r w:rsidRPr="009928A1">
        <w:rPr>
          <w:rFonts w:ascii="Arial" w:hAnsi="Arial" w:cs="Arial"/>
          <w:sz w:val="24"/>
          <w:szCs w:val="24"/>
        </w:rPr>
        <w:t>SUPERVISOR</w:t>
      </w:r>
    </w:p>
    <w:p w14:paraId="0C27DE5D" w14:textId="77777777" w:rsidR="00C40F0E" w:rsidRDefault="00C40F0E" w:rsidP="00C40F0E">
      <w:pPr>
        <w:rPr>
          <w:rFonts w:ascii="Arial" w:hAnsi="Arial" w:cs="Arial"/>
          <w:sz w:val="24"/>
          <w:szCs w:val="24"/>
        </w:rPr>
      </w:pPr>
      <w:r w:rsidRPr="009928A1">
        <w:rPr>
          <w:rFonts w:ascii="Arial" w:hAnsi="Arial" w:cs="Arial"/>
          <w:sz w:val="24"/>
          <w:szCs w:val="24"/>
          <w:highlight w:val="yellow"/>
        </w:rPr>
        <w:t>List the supervisor for this position</w:t>
      </w:r>
    </w:p>
    <w:p w14:paraId="03EA23DC" w14:textId="77777777" w:rsidR="00C40F0E" w:rsidRDefault="00C40F0E" w:rsidP="00C40F0E">
      <w:pPr>
        <w:rPr>
          <w:rFonts w:ascii="Arial" w:hAnsi="Arial" w:cs="Arial"/>
          <w:sz w:val="24"/>
          <w:szCs w:val="24"/>
        </w:rPr>
      </w:pPr>
    </w:p>
    <w:p w14:paraId="4687B258" w14:textId="77777777" w:rsidR="00C40F0E" w:rsidRPr="009928A1" w:rsidRDefault="00C40F0E" w:rsidP="00C40F0E">
      <w:pPr>
        <w:rPr>
          <w:rFonts w:ascii="Arial" w:hAnsi="Arial" w:cs="Arial"/>
          <w:sz w:val="24"/>
          <w:szCs w:val="24"/>
        </w:rPr>
      </w:pPr>
      <w:r w:rsidRPr="009928A1">
        <w:rPr>
          <w:rFonts w:ascii="Arial" w:hAnsi="Arial" w:cs="Arial"/>
          <w:sz w:val="24"/>
          <w:szCs w:val="24"/>
        </w:rPr>
        <w:t>OTHER INFORMATION</w:t>
      </w:r>
    </w:p>
    <w:p w14:paraId="5ED1B8E7" w14:textId="4E559DB7" w:rsidR="00C40F0E" w:rsidRPr="009928A1" w:rsidRDefault="00C40F0E" w:rsidP="00C40F0E">
      <w:pPr>
        <w:pStyle w:val="ListParagraph"/>
        <w:numPr>
          <w:ilvl w:val="0"/>
          <w:numId w:val="1"/>
        </w:numPr>
        <w:ind w:left="360"/>
        <w:rPr>
          <w:rFonts w:ascii="Arial" w:hAnsi="Arial" w:cs="Arial"/>
          <w:b/>
          <w:bCs/>
          <w:sz w:val="24"/>
          <w:szCs w:val="24"/>
        </w:rPr>
      </w:pPr>
      <w:r w:rsidRPr="009928A1">
        <w:rPr>
          <w:rFonts w:ascii="Arial" w:hAnsi="Arial" w:cs="Arial"/>
          <w:sz w:val="24"/>
          <w:szCs w:val="24"/>
        </w:rPr>
        <w:t xml:space="preserve">The classification, </w:t>
      </w:r>
      <w:r>
        <w:rPr>
          <w:rFonts w:ascii="Arial" w:hAnsi="Arial" w:cs="Arial"/>
          <w:sz w:val="24"/>
          <w:szCs w:val="24"/>
        </w:rPr>
        <w:t>Graduate</w:t>
      </w:r>
      <w:r w:rsidRPr="009928A1">
        <w:rPr>
          <w:rFonts w:ascii="Arial" w:hAnsi="Arial" w:cs="Arial"/>
          <w:sz w:val="24"/>
          <w:szCs w:val="24"/>
        </w:rPr>
        <w:t xml:space="preserve"> Assistant, is one of three classifications in a collective bargaining unit, Unit 11.</w:t>
      </w:r>
      <w:r>
        <w:rPr>
          <w:rFonts w:ascii="Arial" w:hAnsi="Arial" w:cs="Arial"/>
          <w:sz w:val="24"/>
          <w:szCs w:val="24"/>
        </w:rPr>
        <w:t xml:space="preserve"> The Graduate </w:t>
      </w:r>
      <w:r w:rsidRPr="009928A1">
        <w:rPr>
          <w:rFonts w:ascii="Arial" w:hAnsi="Arial" w:cs="Arial"/>
          <w:sz w:val="24"/>
          <w:szCs w:val="24"/>
        </w:rPr>
        <w:t>Assistant</w:t>
      </w:r>
      <w:r>
        <w:rPr>
          <w:rFonts w:ascii="Arial" w:hAnsi="Arial" w:cs="Arial"/>
          <w:sz w:val="24"/>
          <w:szCs w:val="24"/>
        </w:rPr>
        <w:t xml:space="preserve"> classification provides currently enrolled or admitted University graduate students the opportunity to assist faculty or teaching staff by performing various professional and technical duties associated generally with the subjects or program which the Graduate Assistant is doing graduate work.</w:t>
      </w:r>
      <w:r w:rsidRPr="009928A1">
        <w:rPr>
          <w:rFonts w:ascii="Arial" w:hAnsi="Arial" w:cs="Arial"/>
          <w:sz w:val="24"/>
          <w:szCs w:val="24"/>
        </w:rPr>
        <w:t xml:space="preserve"> </w:t>
      </w:r>
    </w:p>
    <w:p w14:paraId="2EAF5514" w14:textId="77777777" w:rsidR="00C40F0E" w:rsidRPr="009928A1" w:rsidRDefault="00C40F0E" w:rsidP="00C40F0E">
      <w:pPr>
        <w:pStyle w:val="ListParagraph"/>
        <w:numPr>
          <w:ilvl w:val="0"/>
          <w:numId w:val="1"/>
        </w:numPr>
        <w:tabs>
          <w:tab w:val="left" w:pos="360"/>
          <w:tab w:val="left" w:pos="540"/>
        </w:tabs>
        <w:ind w:left="360"/>
        <w:rPr>
          <w:rFonts w:ascii="Arial" w:hAnsi="Arial" w:cs="Arial"/>
          <w:b/>
          <w:bCs/>
          <w:sz w:val="24"/>
          <w:szCs w:val="24"/>
        </w:rPr>
      </w:pPr>
      <w:r w:rsidRPr="009928A1">
        <w:rPr>
          <w:rFonts w:ascii="Arial" w:hAnsi="Arial" w:cs="Arial"/>
          <w:bCs/>
          <w:sz w:val="24"/>
          <w:szCs w:val="24"/>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175FADF8" w14:textId="77777777" w:rsidR="00C40F0E" w:rsidRPr="009928A1" w:rsidRDefault="00C40F0E" w:rsidP="00C40F0E">
      <w:pPr>
        <w:pStyle w:val="ListParagraph"/>
        <w:numPr>
          <w:ilvl w:val="0"/>
          <w:numId w:val="1"/>
        </w:numPr>
        <w:tabs>
          <w:tab w:val="left" w:pos="360"/>
          <w:tab w:val="left" w:pos="540"/>
        </w:tabs>
        <w:ind w:left="360"/>
        <w:rPr>
          <w:rFonts w:ascii="Arial" w:hAnsi="Arial" w:cs="Arial"/>
          <w:bCs/>
          <w:sz w:val="24"/>
          <w:szCs w:val="24"/>
        </w:rPr>
      </w:pPr>
      <w:r w:rsidRPr="009928A1">
        <w:rPr>
          <w:rFonts w:ascii="Arial" w:hAnsi="Arial" w:cs="Arial"/>
          <w:bCs/>
          <w:sz w:val="24"/>
          <w:szCs w:val="24"/>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4CA1C46E" w14:textId="77777777" w:rsidR="00C40F0E" w:rsidRPr="009928A1" w:rsidRDefault="00C40F0E" w:rsidP="00C40F0E">
      <w:pPr>
        <w:pStyle w:val="ListParagraph"/>
        <w:numPr>
          <w:ilvl w:val="0"/>
          <w:numId w:val="1"/>
        </w:numPr>
        <w:tabs>
          <w:tab w:val="left" w:pos="360"/>
          <w:tab w:val="left" w:pos="540"/>
        </w:tabs>
        <w:ind w:left="360"/>
        <w:rPr>
          <w:rFonts w:ascii="Arial" w:hAnsi="Arial" w:cs="Arial"/>
          <w:bCs/>
          <w:sz w:val="24"/>
          <w:szCs w:val="24"/>
        </w:rPr>
      </w:pPr>
      <w:r w:rsidRPr="009928A1">
        <w:rPr>
          <w:rFonts w:ascii="Arial" w:hAnsi="Arial" w:cs="Arial"/>
          <w:bCs/>
          <w:sz w:val="24"/>
          <w:szCs w:val="24"/>
        </w:rPr>
        <w:t>This position is considered a “mandated reporter” under the California Child Abuse and Neglect Reporting Act and is required to comply with the requirements set forth in CSU Executive Order 1083 as a condition of employment.</w:t>
      </w:r>
    </w:p>
    <w:p w14:paraId="74F998C8" w14:textId="77777777" w:rsidR="00C40F0E" w:rsidRPr="00C40F0E" w:rsidRDefault="00C40F0E" w:rsidP="00C40F0E">
      <w:pPr>
        <w:pStyle w:val="ListParagraph"/>
        <w:numPr>
          <w:ilvl w:val="0"/>
          <w:numId w:val="1"/>
        </w:numPr>
        <w:tabs>
          <w:tab w:val="left" w:pos="360"/>
          <w:tab w:val="left" w:pos="540"/>
        </w:tabs>
        <w:ind w:left="360"/>
        <w:rPr>
          <w:rFonts w:ascii="Arial" w:hAnsi="Arial" w:cs="Arial"/>
          <w:sz w:val="24"/>
          <w:szCs w:val="24"/>
        </w:rPr>
      </w:pPr>
      <w:r w:rsidRPr="009928A1">
        <w:rPr>
          <w:rFonts w:ascii="Arial" w:hAnsi="Arial" w:cs="Arial"/>
          <w:bCs/>
          <w:sz w:val="24"/>
          <w:szCs w:val="24"/>
        </w:rPr>
        <w:t>Successful candidates may be required to do a background check (including a criminal records check) before work in the position can begin.</w:t>
      </w:r>
    </w:p>
    <w:p w14:paraId="63E887AA" w14:textId="77777777" w:rsidR="00C40F0E" w:rsidRPr="009928A1" w:rsidRDefault="00C40F0E" w:rsidP="00C40F0E">
      <w:pPr>
        <w:pStyle w:val="ListParagraph"/>
        <w:tabs>
          <w:tab w:val="left" w:pos="360"/>
          <w:tab w:val="left" w:pos="540"/>
        </w:tabs>
        <w:ind w:left="360"/>
        <w:rPr>
          <w:rFonts w:ascii="Arial" w:hAnsi="Arial" w:cs="Arial"/>
          <w:sz w:val="24"/>
          <w:szCs w:val="24"/>
        </w:rPr>
      </w:pPr>
    </w:p>
    <w:p w14:paraId="26673548" w14:textId="77777777" w:rsidR="00C40F0E" w:rsidRDefault="00C40F0E" w:rsidP="00C40F0E">
      <w:pPr>
        <w:pStyle w:val="ListParagraph"/>
        <w:tabs>
          <w:tab w:val="left" w:pos="360"/>
          <w:tab w:val="left" w:pos="540"/>
        </w:tabs>
        <w:ind w:left="360"/>
      </w:pPr>
    </w:p>
    <w:p w14:paraId="33C5517E" w14:textId="77777777" w:rsidR="00C40F0E" w:rsidRPr="009928A1" w:rsidRDefault="00C40F0E" w:rsidP="00C40F0E">
      <w:pPr>
        <w:rPr>
          <w:rFonts w:ascii="Arial" w:hAnsi="Arial" w:cs="Arial"/>
          <w:sz w:val="24"/>
          <w:szCs w:val="24"/>
        </w:rPr>
      </w:pPr>
      <w:r>
        <w:rPr>
          <w:rFonts w:ascii="Arial" w:hAnsi="Arial" w:cs="Arial"/>
          <w:sz w:val="24"/>
          <w:szCs w:val="24"/>
        </w:rPr>
        <w:t xml:space="preserve">        </w:t>
      </w:r>
    </w:p>
    <w:tbl>
      <w:tblPr>
        <w:tblStyle w:val="TableGrid"/>
        <w:tblW w:w="0" w:type="auto"/>
        <w:tblLook w:val="04A0" w:firstRow="1" w:lastRow="0" w:firstColumn="1" w:lastColumn="0" w:noHBand="0" w:noVBand="1"/>
      </w:tblPr>
      <w:tblGrid>
        <w:gridCol w:w="5395"/>
        <w:gridCol w:w="5395"/>
      </w:tblGrid>
      <w:tr w:rsidR="00C40F0E" w14:paraId="332E13ED" w14:textId="77777777" w:rsidTr="00C40F0E">
        <w:tc>
          <w:tcPr>
            <w:tcW w:w="5395" w:type="dxa"/>
            <w:tcBorders>
              <w:top w:val="nil"/>
              <w:left w:val="nil"/>
              <w:bottom w:val="nil"/>
              <w:right w:val="nil"/>
            </w:tcBorders>
          </w:tcPr>
          <w:p w14:paraId="6E3232C7" w14:textId="03332E07" w:rsidR="00C40F0E" w:rsidRDefault="00C40F0E" w:rsidP="00C40F0E">
            <w:pPr>
              <w:rPr>
                <w:rFonts w:ascii="Arial" w:hAnsi="Arial" w:cs="Arial"/>
                <w:sz w:val="24"/>
                <w:szCs w:val="24"/>
              </w:rPr>
            </w:pPr>
            <w:r>
              <w:rPr>
                <w:noProof/>
              </w:rPr>
              <w:t xml:space="preserve">        </w:t>
            </w:r>
            <w:r>
              <w:rPr>
                <w:noProof/>
              </w:rPr>
              <w:drawing>
                <wp:inline distT="0" distB="0" distL="0" distR="0" wp14:anchorId="54B27A8B" wp14:editId="5E141A69">
                  <wp:extent cx="2924175" cy="7462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746273"/>
                          </a:xfrm>
                          <a:prstGeom prst="rect">
                            <a:avLst/>
                          </a:prstGeom>
                          <a:noFill/>
                          <a:ln>
                            <a:noFill/>
                          </a:ln>
                        </pic:spPr>
                      </pic:pic>
                    </a:graphicData>
                  </a:graphic>
                </wp:inline>
              </w:drawing>
            </w:r>
          </w:p>
        </w:tc>
        <w:tc>
          <w:tcPr>
            <w:tcW w:w="5395" w:type="dxa"/>
            <w:tcBorders>
              <w:top w:val="nil"/>
              <w:left w:val="nil"/>
              <w:bottom w:val="nil"/>
              <w:right w:val="nil"/>
            </w:tcBorders>
          </w:tcPr>
          <w:p w14:paraId="115D6C31" w14:textId="422FCEDC" w:rsidR="00C40F0E" w:rsidRPr="00065F35" w:rsidRDefault="00C40F0E" w:rsidP="00C40F0E">
            <w:pPr>
              <w:ind w:left="-105" w:hanging="90"/>
              <w:rPr>
                <w:rFonts w:ascii="Arial" w:hAnsi="Arial" w:cs="Arial"/>
                <w:b/>
                <w:bCs/>
                <w:color w:val="0A2F41" w:themeColor="accent1" w:themeShade="80"/>
                <w:sz w:val="30"/>
                <w:szCs w:val="30"/>
              </w:rPr>
            </w:pPr>
            <w:r w:rsidRPr="00065F35">
              <w:rPr>
                <w:rFonts w:ascii="Arial" w:hAnsi="Arial" w:cs="Arial"/>
                <w:b/>
                <w:bCs/>
                <w:color w:val="0A2F41" w:themeColor="accent1" w:themeShade="80"/>
                <w:sz w:val="30"/>
                <w:szCs w:val="30"/>
              </w:rPr>
              <w:t xml:space="preserve">        </w:t>
            </w:r>
            <w:r>
              <w:rPr>
                <w:rFonts w:ascii="Arial" w:hAnsi="Arial" w:cs="Arial"/>
                <w:b/>
                <w:bCs/>
                <w:color w:val="0A2F41" w:themeColor="accent1" w:themeShade="80"/>
                <w:sz w:val="30"/>
                <w:szCs w:val="30"/>
              </w:rPr>
              <w:t xml:space="preserve">    </w:t>
            </w:r>
            <w:r w:rsidRPr="00065F35">
              <w:rPr>
                <w:rFonts w:ascii="Arial" w:hAnsi="Arial" w:cs="Arial"/>
                <w:b/>
                <w:bCs/>
                <w:color w:val="0A2F41" w:themeColor="accent1" w:themeShade="80"/>
                <w:sz w:val="30"/>
                <w:szCs w:val="30"/>
              </w:rPr>
              <w:t xml:space="preserve">  Sonoma State University</w:t>
            </w:r>
          </w:p>
          <w:p w14:paraId="480C5D75" w14:textId="5C1FD1C9" w:rsidR="00C40F0E" w:rsidRPr="00065F35" w:rsidRDefault="00C40F0E" w:rsidP="00C40F0E">
            <w:pPr>
              <w:rPr>
                <w:rFonts w:ascii="Arial" w:hAnsi="Arial" w:cs="Arial"/>
                <w:color w:val="0A2F41" w:themeColor="accent1" w:themeShade="80"/>
                <w:sz w:val="24"/>
                <w:szCs w:val="24"/>
              </w:rPr>
            </w:pPr>
            <w:r w:rsidRPr="00065F35">
              <w:rPr>
                <w:rFonts w:ascii="Arial" w:hAnsi="Arial" w:cs="Arial"/>
                <w:color w:val="0A2F41" w:themeColor="accent1" w:themeShade="80"/>
                <w:sz w:val="28"/>
                <w:szCs w:val="28"/>
              </w:rPr>
              <w:t xml:space="preserve">        </w:t>
            </w:r>
            <w:r>
              <w:rPr>
                <w:rFonts w:ascii="Arial" w:hAnsi="Arial" w:cs="Arial"/>
                <w:color w:val="0A2F41" w:themeColor="accent1" w:themeShade="80"/>
                <w:sz w:val="28"/>
                <w:szCs w:val="28"/>
              </w:rPr>
              <w:t xml:space="preserve">    </w:t>
            </w:r>
            <w:r w:rsidRPr="00065F35">
              <w:rPr>
                <w:rFonts w:ascii="Arial" w:hAnsi="Arial" w:cs="Arial"/>
                <w:color w:val="0A2F41" w:themeColor="accent1" w:themeShade="80"/>
                <w:sz w:val="24"/>
                <w:szCs w:val="24"/>
              </w:rPr>
              <w:t>1801 East Cotati Ave.</w:t>
            </w:r>
          </w:p>
          <w:p w14:paraId="16D2E1D3" w14:textId="61D0E4D9" w:rsidR="00C40F0E" w:rsidRDefault="00C40F0E" w:rsidP="00C40F0E">
            <w:pPr>
              <w:rPr>
                <w:rFonts w:ascii="Arial" w:hAnsi="Arial" w:cs="Arial"/>
                <w:sz w:val="24"/>
                <w:szCs w:val="24"/>
              </w:rPr>
            </w:pPr>
            <w:r w:rsidRPr="00065F35">
              <w:rPr>
                <w:rFonts w:ascii="Arial" w:hAnsi="Arial" w:cs="Arial"/>
                <w:color w:val="0A2F41" w:themeColor="accent1" w:themeShade="80"/>
                <w:sz w:val="24"/>
                <w:szCs w:val="24"/>
              </w:rPr>
              <w:t xml:space="preserve">         </w:t>
            </w:r>
            <w:r>
              <w:rPr>
                <w:rFonts w:ascii="Arial" w:hAnsi="Arial" w:cs="Arial"/>
                <w:color w:val="0A2F41" w:themeColor="accent1" w:themeShade="80"/>
                <w:sz w:val="24"/>
                <w:szCs w:val="24"/>
              </w:rPr>
              <w:t xml:space="preserve">     </w:t>
            </w:r>
            <w:r w:rsidRPr="00065F35">
              <w:rPr>
                <w:rFonts w:ascii="Arial" w:hAnsi="Arial" w:cs="Arial"/>
                <w:color w:val="0A2F41" w:themeColor="accent1" w:themeShade="80"/>
                <w:sz w:val="24"/>
                <w:szCs w:val="24"/>
              </w:rPr>
              <w:t xml:space="preserve"> Rohnert Park, CA 94928</w:t>
            </w:r>
          </w:p>
        </w:tc>
      </w:tr>
    </w:tbl>
    <w:p w14:paraId="15D925B1" w14:textId="0B0AAE17" w:rsidR="00C40F0E" w:rsidRPr="009928A1" w:rsidRDefault="00C40F0E" w:rsidP="00C40F0E">
      <w:pPr>
        <w:rPr>
          <w:rFonts w:ascii="Arial" w:hAnsi="Arial" w:cs="Arial"/>
          <w:sz w:val="24"/>
          <w:szCs w:val="24"/>
        </w:rPr>
      </w:pPr>
    </w:p>
    <w:p w14:paraId="1D9BF91D" w14:textId="77777777" w:rsidR="00C40F0E" w:rsidRPr="009928A1" w:rsidRDefault="00C40F0E" w:rsidP="00851718">
      <w:pPr>
        <w:rPr>
          <w:rFonts w:ascii="Arial" w:hAnsi="Arial" w:cs="Arial"/>
          <w:sz w:val="24"/>
          <w:szCs w:val="24"/>
        </w:rPr>
      </w:pPr>
    </w:p>
    <w:p w14:paraId="0BBA5E71" w14:textId="77777777" w:rsidR="00851718" w:rsidRPr="009928A1" w:rsidRDefault="00851718" w:rsidP="00851718">
      <w:pPr>
        <w:rPr>
          <w:rFonts w:ascii="Arial" w:hAnsi="Arial" w:cs="Arial"/>
          <w:sz w:val="24"/>
          <w:szCs w:val="24"/>
        </w:rPr>
      </w:pPr>
    </w:p>
    <w:p w14:paraId="0E2DD0E8" w14:textId="77777777" w:rsidR="00851718" w:rsidRDefault="00851718"/>
    <w:sectPr w:rsidR="00851718" w:rsidSect="00851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6B9C"/>
    <w:multiLevelType w:val="hybridMultilevel"/>
    <w:tmpl w:val="1864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91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j10IzmSZC901OYc03N4bqt8NtKmQGASJL3W8HLZEC7NrXpRbswSidNATOqcyorlRLuJSS095+4lE07Kt/DNOA==" w:salt="8Ck11FvjLcIlkZDQ0aR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18"/>
    <w:rsid w:val="00851718"/>
    <w:rsid w:val="00AB5559"/>
    <w:rsid w:val="00AF28F8"/>
    <w:rsid w:val="00C4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4545"/>
  <w15:chartTrackingRefBased/>
  <w15:docId w15:val="{356E3E09-4A99-4E7E-B2C2-1533EE78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51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718"/>
    <w:rPr>
      <w:rFonts w:eastAsiaTheme="majorEastAsia" w:cstheme="majorBidi"/>
      <w:color w:val="272727" w:themeColor="text1" w:themeTint="D8"/>
    </w:rPr>
  </w:style>
  <w:style w:type="paragraph" w:styleId="Title">
    <w:name w:val="Title"/>
    <w:basedOn w:val="Normal"/>
    <w:next w:val="Normal"/>
    <w:link w:val="TitleChar"/>
    <w:uiPriority w:val="10"/>
    <w:qFormat/>
    <w:rsid w:val="00851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718"/>
    <w:pPr>
      <w:spacing w:before="160"/>
      <w:jc w:val="center"/>
    </w:pPr>
    <w:rPr>
      <w:i/>
      <w:iCs/>
      <w:color w:val="404040" w:themeColor="text1" w:themeTint="BF"/>
    </w:rPr>
  </w:style>
  <w:style w:type="character" w:customStyle="1" w:styleId="QuoteChar">
    <w:name w:val="Quote Char"/>
    <w:basedOn w:val="DefaultParagraphFont"/>
    <w:link w:val="Quote"/>
    <w:uiPriority w:val="29"/>
    <w:rsid w:val="00851718"/>
    <w:rPr>
      <w:i/>
      <w:iCs/>
      <w:color w:val="404040" w:themeColor="text1" w:themeTint="BF"/>
    </w:rPr>
  </w:style>
  <w:style w:type="paragraph" w:styleId="ListParagraph">
    <w:name w:val="List Paragraph"/>
    <w:basedOn w:val="Normal"/>
    <w:uiPriority w:val="34"/>
    <w:qFormat/>
    <w:rsid w:val="00851718"/>
    <w:pPr>
      <w:ind w:left="720"/>
      <w:contextualSpacing/>
    </w:pPr>
  </w:style>
  <w:style w:type="character" w:styleId="IntenseEmphasis">
    <w:name w:val="Intense Emphasis"/>
    <w:basedOn w:val="DefaultParagraphFont"/>
    <w:uiPriority w:val="21"/>
    <w:qFormat/>
    <w:rsid w:val="00851718"/>
    <w:rPr>
      <w:i/>
      <w:iCs/>
      <w:color w:val="0F4761" w:themeColor="accent1" w:themeShade="BF"/>
    </w:rPr>
  </w:style>
  <w:style w:type="paragraph" w:styleId="IntenseQuote">
    <w:name w:val="Intense Quote"/>
    <w:basedOn w:val="Normal"/>
    <w:next w:val="Normal"/>
    <w:link w:val="IntenseQuoteChar"/>
    <w:uiPriority w:val="30"/>
    <w:qFormat/>
    <w:rsid w:val="00851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718"/>
    <w:rPr>
      <w:i/>
      <w:iCs/>
      <w:color w:val="0F4761" w:themeColor="accent1" w:themeShade="BF"/>
    </w:rPr>
  </w:style>
  <w:style w:type="character" w:styleId="IntenseReference">
    <w:name w:val="Intense Reference"/>
    <w:basedOn w:val="DefaultParagraphFont"/>
    <w:uiPriority w:val="32"/>
    <w:qFormat/>
    <w:rsid w:val="00851718"/>
    <w:rPr>
      <w:b/>
      <w:bCs/>
      <w:smallCaps/>
      <w:color w:val="0F4761" w:themeColor="accent1" w:themeShade="BF"/>
      <w:spacing w:val="5"/>
    </w:rPr>
  </w:style>
  <w:style w:type="table" w:styleId="TableGrid">
    <w:name w:val="Table Grid"/>
    <w:basedOn w:val="TableNormal"/>
    <w:uiPriority w:val="39"/>
    <w:rsid w:val="0085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7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41284">
      <w:bodyDiv w:val="1"/>
      <w:marLeft w:val="0"/>
      <w:marRight w:val="0"/>
      <w:marTop w:val="0"/>
      <w:marBottom w:val="0"/>
      <w:divBdr>
        <w:top w:val="none" w:sz="0" w:space="0" w:color="auto"/>
        <w:left w:val="none" w:sz="0" w:space="0" w:color="auto"/>
        <w:bottom w:val="none" w:sz="0" w:space="0" w:color="auto"/>
        <w:right w:val="none" w:sz="0" w:space="0" w:color="auto"/>
      </w:divBdr>
    </w:div>
    <w:div w:id="988021817">
      <w:bodyDiv w:val="1"/>
      <w:marLeft w:val="0"/>
      <w:marRight w:val="0"/>
      <w:marTop w:val="0"/>
      <w:marBottom w:val="0"/>
      <w:divBdr>
        <w:top w:val="none" w:sz="0" w:space="0" w:color="auto"/>
        <w:left w:val="none" w:sz="0" w:space="0" w:color="auto"/>
        <w:bottom w:val="none" w:sz="0" w:space="0" w:color="auto"/>
        <w:right w:val="none" w:sz="0" w:space="0" w:color="auto"/>
      </w:divBdr>
    </w:div>
    <w:div w:id="1959604681">
      <w:bodyDiv w:val="1"/>
      <w:marLeft w:val="0"/>
      <w:marRight w:val="0"/>
      <w:marTop w:val="0"/>
      <w:marBottom w:val="0"/>
      <w:divBdr>
        <w:top w:val="none" w:sz="0" w:space="0" w:color="auto"/>
        <w:left w:val="none" w:sz="0" w:space="0" w:color="auto"/>
        <w:bottom w:val="none" w:sz="0" w:space="0" w:color="auto"/>
        <w:right w:val="none" w:sz="0" w:space="0" w:color="auto"/>
      </w:divBdr>
    </w:div>
    <w:div w:id="21039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state.edu/csu-system/careers/compensation/Pages/salary-schedule.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578</Words>
  <Characters>3301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1</cp:revision>
  <dcterms:created xsi:type="dcterms:W3CDTF">2025-10-29T18:04:00Z</dcterms:created>
  <dcterms:modified xsi:type="dcterms:W3CDTF">2025-10-29T18:28:00Z</dcterms:modified>
</cp:coreProperties>
</file>