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B23A" w14:textId="77777777" w:rsidR="00F93D0D" w:rsidRDefault="00F93D0D" w:rsidP="00F93D0D">
      <w:pPr>
        <w:spacing w:before="3"/>
        <w:rPr>
          <w:rFonts w:ascii="Arial" w:hAnsi="Arial" w:cs="Arial"/>
          <w:b/>
          <w:sz w:val="24"/>
          <w:szCs w:val="24"/>
        </w:rPr>
      </w:pPr>
    </w:p>
    <w:p w14:paraId="204ED56C" w14:textId="51531969" w:rsidR="003744E0" w:rsidRDefault="00F93D0D" w:rsidP="00F93D0D">
      <w:pPr>
        <w:spacing w:before="3"/>
        <w:jc w:val="center"/>
        <w:rPr>
          <w:rFonts w:ascii="Arial" w:hAnsi="Arial" w:cs="Arial"/>
          <w:b/>
          <w:sz w:val="24"/>
          <w:szCs w:val="24"/>
        </w:rPr>
      </w:pPr>
      <w:r>
        <w:rPr>
          <w:rFonts w:ascii="Arial" w:hAnsi="Arial" w:cs="Arial"/>
          <w:b/>
          <w:sz w:val="24"/>
          <w:szCs w:val="24"/>
        </w:rPr>
        <w:t>External Program Review of the Computer Science Department</w:t>
      </w:r>
    </w:p>
    <w:p w14:paraId="49E16C0D" w14:textId="0A15815F" w:rsidR="00F93D0D" w:rsidRPr="007C61DD" w:rsidRDefault="00F93D0D" w:rsidP="00F93D0D">
      <w:pPr>
        <w:spacing w:before="3"/>
        <w:jc w:val="center"/>
        <w:rPr>
          <w:rFonts w:ascii="Arial" w:hAnsi="Arial" w:cs="Arial"/>
          <w:b/>
          <w:sz w:val="24"/>
          <w:szCs w:val="24"/>
        </w:rPr>
      </w:pPr>
      <w:r w:rsidRPr="007C61DD">
        <w:rPr>
          <w:rFonts w:ascii="Arial" w:hAnsi="Arial" w:cs="Arial"/>
          <w:b/>
          <w:sz w:val="24"/>
          <w:szCs w:val="24"/>
        </w:rPr>
        <w:t>Sonoma State University</w:t>
      </w:r>
    </w:p>
    <w:p w14:paraId="6751F91F" w14:textId="77777777" w:rsidR="00F93D0D" w:rsidRPr="007C61DD" w:rsidRDefault="00F93D0D" w:rsidP="00F93D0D">
      <w:pPr>
        <w:pStyle w:val="Heading1"/>
        <w:ind w:left="0" w:right="3314"/>
        <w:rPr>
          <w:rFonts w:ascii="Arial" w:hAnsi="Arial" w:cs="Arial"/>
        </w:rPr>
      </w:pPr>
    </w:p>
    <w:p w14:paraId="206A486C" w14:textId="584604CD" w:rsidR="00F93D0D" w:rsidRPr="00F93D0D" w:rsidRDefault="00F93D0D" w:rsidP="00F93D0D">
      <w:pPr>
        <w:pStyle w:val="Heading1"/>
        <w:ind w:left="0" w:right="3314"/>
        <w:jc w:val="center"/>
        <w:rPr>
          <w:rFonts w:ascii="Arial" w:hAnsi="Arial" w:cs="Arial"/>
        </w:rPr>
      </w:pPr>
      <w:r w:rsidRPr="00F93D0D">
        <w:rPr>
          <w:rFonts w:ascii="Arial" w:hAnsi="Arial" w:cs="Arial"/>
        </w:rPr>
        <w:t xml:space="preserve">                                             </w:t>
      </w:r>
      <w:r w:rsidR="00252793" w:rsidRPr="00F93D0D">
        <w:rPr>
          <w:rFonts w:ascii="Arial" w:hAnsi="Arial" w:cs="Arial"/>
        </w:rPr>
        <w:t>Melanie Martin</w:t>
      </w:r>
    </w:p>
    <w:p w14:paraId="0CB24D9E" w14:textId="66E89BC3" w:rsidR="003744E0" w:rsidRPr="00BE35E6" w:rsidRDefault="00F93D0D" w:rsidP="00BE35E6">
      <w:pPr>
        <w:pStyle w:val="Heading1"/>
        <w:ind w:left="0" w:right="3314"/>
        <w:jc w:val="center"/>
        <w:rPr>
          <w:rFonts w:ascii="Arial" w:hAnsi="Arial" w:cs="Arial"/>
          <w:b w:val="0"/>
          <w:bCs w:val="0"/>
        </w:rPr>
      </w:pPr>
      <w:r>
        <w:rPr>
          <w:rFonts w:ascii="Arial" w:hAnsi="Arial" w:cs="Arial"/>
          <w:b w:val="0"/>
          <w:bCs w:val="0"/>
        </w:rPr>
        <w:t xml:space="preserve">                                        </w:t>
      </w:r>
      <w:r w:rsidRPr="00F93D0D">
        <w:rPr>
          <w:rFonts w:ascii="Arial" w:hAnsi="Arial" w:cs="Arial"/>
          <w:b w:val="0"/>
          <w:bCs w:val="0"/>
        </w:rPr>
        <w:t>Visit</w:t>
      </w:r>
      <w:r w:rsidRPr="00F93D0D">
        <w:rPr>
          <w:rFonts w:ascii="Arial" w:hAnsi="Arial" w:cs="Arial"/>
          <w:b w:val="0"/>
          <w:bCs w:val="0"/>
          <w:spacing w:val="-4"/>
        </w:rPr>
        <w:t xml:space="preserve"> </w:t>
      </w:r>
      <w:r w:rsidRPr="00F93D0D">
        <w:rPr>
          <w:rFonts w:ascii="Arial" w:hAnsi="Arial" w:cs="Arial"/>
          <w:b w:val="0"/>
          <w:bCs w:val="0"/>
        </w:rPr>
        <w:t>Date:</w:t>
      </w:r>
      <w:r w:rsidRPr="00F93D0D">
        <w:rPr>
          <w:rFonts w:ascii="Arial" w:hAnsi="Arial" w:cs="Arial"/>
          <w:b w:val="0"/>
          <w:bCs w:val="0"/>
          <w:spacing w:val="54"/>
        </w:rPr>
        <w:t xml:space="preserve"> </w:t>
      </w:r>
      <w:r w:rsidRPr="00F93D0D">
        <w:rPr>
          <w:rFonts w:ascii="Arial" w:hAnsi="Arial" w:cs="Arial"/>
          <w:b w:val="0"/>
          <w:bCs w:val="0"/>
        </w:rPr>
        <w:t>April</w:t>
      </w:r>
      <w:r w:rsidRPr="00F93D0D">
        <w:rPr>
          <w:rFonts w:ascii="Arial" w:hAnsi="Arial" w:cs="Arial"/>
          <w:b w:val="0"/>
          <w:bCs w:val="0"/>
          <w:spacing w:val="-3"/>
        </w:rPr>
        <w:t xml:space="preserve"> </w:t>
      </w:r>
      <w:r w:rsidR="00252793" w:rsidRPr="00F93D0D">
        <w:rPr>
          <w:rFonts w:ascii="Arial" w:hAnsi="Arial" w:cs="Arial"/>
          <w:b w:val="0"/>
          <w:bCs w:val="0"/>
        </w:rPr>
        <w:t>7-8</w:t>
      </w:r>
      <w:r w:rsidRPr="00F93D0D">
        <w:rPr>
          <w:rFonts w:ascii="Arial" w:hAnsi="Arial" w:cs="Arial"/>
          <w:b w:val="0"/>
          <w:bCs w:val="0"/>
        </w:rPr>
        <w:t>,</w:t>
      </w:r>
      <w:r w:rsidRPr="00F93D0D">
        <w:rPr>
          <w:rFonts w:ascii="Arial" w:hAnsi="Arial" w:cs="Arial"/>
          <w:b w:val="0"/>
          <w:bCs w:val="0"/>
          <w:spacing w:val="-2"/>
        </w:rPr>
        <w:t xml:space="preserve"> </w:t>
      </w:r>
      <w:proofErr w:type="gramStart"/>
      <w:r w:rsidRPr="00F93D0D">
        <w:rPr>
          <w:rFonts w:ascii="Arial" w:hAnsi="Arial" w:cs="Arial"/>
          <w:b w:val="0"/>
          <w:bCs w:val="0"/>
          <w:spacing w:val="-4"/>
        </w:rPr>
        <w:t>20</w:t>
      </w:r>
      <w:r w:rsidR="00252793" w:rsidRPr="00F93D0D">
        <w:rPr>
          <w:rFonts w:ascii="Arial" w:hAnsi="Arial" w:cs="Arial"/>
          <w:b w:val="0"/>
          <w:bCs w:val="0"/>
          <w:spacing w:val="-4"/>
        </w:rPr>
        <w:t>23</w:t>
      </w:r>
      <w:proofErr w:type="gramEnd"/>
    </w:p>
    <w:p w14:paraId="6C48CEDD" w14:textId="001B037F" w:rsidR="003744E0" w:rsidRPr="00F93D0D" w:rsidRDefault="00000000" w:rsidP="00BE35E6">
      <w:pPr>
        <w:pStyle w:val="BodyText"/>
        <w:spacing w:before="230"/>
        <w:ind w:left="102"/>
        <w:jc w:val="both"/>
        <w:rPr>
          <w:rFonts w:ascii="Arial" w:hAnsi="Arial" w:cs="Arial"/>
          <w:b/>
          <w:bCs/>
        </w:rPr>
      </w:pPr>
      <w:r w:rsidRPr="00F93D0D">
        <w:rPr>
          <w:rFonts w:ascii="Arial" w:hAnsi="Arial" w:cs="Arial"/>
          <w:b/>
          <w:bCs/>
        </w:rPr>
        <w:t xml:space="preserve">Introduction </w:t>
      </w:r>
    </w:p>
    <w:p w14:paraId="3DBC163B" w14:textId="77777777" w:rsidR="00BE35E6" w:rsidRDefault="00000000" w:rsidP="00BE35E6">
      <w:pPr>
        <w:pStyle w:val="BodyText"/>
        <w:spacing w:before="100" w:beforeAutospacing="1" w:after="100" w:afterAutospacing="1" w:line="360" w:lineRule="auto"/>
        <w:ind w:left="102" w:right="113"/>
        <w:rPr>
          <w:rFonts w:ascii="Arial" w:hAnsi="Arial" w:cs="Arial"/>
        </w:rPr>
      </w:pPr>
      <w:r w:rsidRPr="00F93D0D">
        <w:rPr>
          <w:rFonts w:ascii="Arial" w:hAnsi="Arial" w:cs="Arial"/>
        </w:rPr>
        <w:t>The Computer Science Department at Sonoma State University offers a B</w:t>
      </w:r>
      <w:r w:rsidR="00F13800" w:rsidRPr="00F93D0D">
        <w:rPr>
          <w:rFonts w:ascii="Arial" w:hAnsi="Arial" w:cs="Arial"/>
        </w:rPr>
        <w:t>.</w:t>
      </w:r>
      <w:r w:rsidRPr="00F93D0D">
        <w:rPr>
          <w:rFonts w:ascii="Arial" w:hAnsi="Arial" w:cs="Arial"/>
        </w:rPr>
        <w:t>S</w:t>
      </w:r>
      <w:r w:rsidR="00F13800" w:rsidRPr="00F93D0D">
        <w:rPr>
          <w:rFonts w:ascii="Arial" w:hAnsi="Arial" w:cs="Arial"/>
        </w:rPr>
        <w:t>. in</w:t>
      </w:r>
      <w:r w:rsidRPr="00F93D0D">
        <w:rPr>
          <w:rFonts w:ascii="Arial" w:hAnsi="Arial" w:cs="Arial"/>
        </w:rPr>
        <w:t xml:space="preserve"> Computer Science degree</w:t>
      </w:r>
      <w:r w:rsidR="00F13800" w:rsidRPr="00F93D0D">
        <w:rPr>
          <w:rFonts w:ascii="Arial" w:hAnsi="Arial" w:cs="Arial"/>
        </w:rPr>
        <w:t xml:space="preserve"> and a Minor in Computer Science</w:t>
      </w:r>
      <w:r w:rsidRPr="00F93D0D">
        <w:rPr>
          <w:rFonts w:ascii="Arial" w:hAnsi="Arial" w:cs="Arial"/>
        </w:rPr>
        <w:t xml:space="preserve">. The department is staffed by </w:t>
      </w:r>
      <w:r w:rsidR="00F13800" w:rsidRPr="00F93D0D">
        <w:rPr>
          <w:rFonts w:ascii="Arial" w:hAnsi="Arial" w:cs="Arial"/>
        </w:rPr>
        <w:t xml:space="preserve">5 </w:t>
      </w:r>
      <w:r w:rsidRPr="00F93D0D">
        <w:rPr>
          <w:rFonts w:ascii="Arial" w:hAnsi="Arial" w:cs="Arial"/>
        </w:rPr>
        <w:t>tenured faculty members</w:t>
      </w:r>
      <w:r w:rsidR="00F13800" w:rsidRPr="00F93D0D">
        <w:rPr>
          <w:rFonts w:ascii="Arial" w:hAnsi="Arial" w:cs="Arial"/>
        </w:rPr>
        <w:t xml:space="preserve"> (all with doctorates) and 5 adjunct lecturers. In addition, the </w:t>
      </w:r>
      <w:r w:rsidR="00D8702D" w:rsidRPr="00F93D0D">
        <w:rPr>
          <w:rFonts w:ascii="Arial" w:hAnsi="Arial" w:cs="Arial"/>
        </w:rPr>
        <w:t>d</w:t>
      </w:r>
      <w:r w:rsidR="00F13800" w:rsidRPr="00F93D0D">
        <w:rPr>
          <w:rFonts w:ascii="Arial" w:hAnsi="Arial" w:cs="Arial"/>
        </w:rPr>
        <w:t xml:space="preserve">epartment is supported by </w:t>
      </w:r>
      <w:r w:rsidRPr="00F93D0D">
        <w:rPr>
          <w:rFonts w:ascii="Arial" w:hAnsi="Arial" w:cs="Arial"/>
        </w:rPr>
        <w:t>one half-time administrative support coordinator and one department technician</w:t>
      </w:r>
      <w:r w:rsidR="000B1304" w:rsidRPr="00F93D0D">
        <w:rPr>
          <w:rFonts w:ascii="Arial" w:hAnsi="Arial" w:cs="Arial"/>
        </w:rPr>
        <w:t>.</w:t>
      </w:r>
    </w:p>
    <w:p w14:paraId="2037E2CE" w14:textId="4B70B427" w:rsidR="000B1304" w:rsidRPr="00F93D0D" w:rsidRDefault="00D8702D" w:rsidP="00BE35E6">
      <w:pPr>
        <w:pStyle w:val="BodyText"/>
        <w:spacing w:before="100" w:beforeAutospacing="1" w:after="100" w:afterAutospacing="1" w:line="360" w:lineRule="auto"/>
        <w:ind w:left="102" w:right="113"/>
        <w:rPr>
          <w:rFonts w:ascii="Arial" w:hAnsi="Arial" w:cs="Arial"/>
        </w:rPr>
      </w:pPr>
      <w:r w:rsidRPr="00F93D0D">
        <w:rPr>
          <w:rFonts w:ascii="Arial" w:hAnsi="Arial" w:cs="Arial"/>
        </w:rPr>
        <w:t>In Fall 2022, the department had 270 majors, 25 minors and 2 post-baccalaureate (second Bachelor’s) students each semester</w:t>
      </w:r>
      <w:r w:rsidR="00556428" w:rsidRPr="00F93D0D">
        <w:rPr>
          <w:rFonts w:ascii="Arial" w:hAnsi="Arial" w:cs="Arial"/>
        </w:rPr>
        <w:t>. While enrollments in the CS department have been declining at a similar rate to the university since 2018, it appears that the CS enrollment may be starting to stabilize.</w:t>
      </w:r>
    </w:p>
    <w:p w14:paraId="5834ECCE" w14:textId="5C64C073" w:rsidR="003744E0" w:rsidRPr="00F93D0D" w:rsidRDefault="00000000" w:rsidP="000B1304">
      <w:pPr>
        <w:pStyle w:val="BodyText"/>
        <w:spacing w:before="100" w:beforeAutospacing="1" w:after="100" w:afterAutospacing="1" w:line="360" w:lineRule="auto"/>
        <w:ind w:left="102" w:right="113"/>
        <w:rPr>
          <w:rFonts w:ascii="Arial" w:hAnsi="Arial" w:cs="Arial"/>
        </w:rPr>
      </w:pPr>
      <w:r w:rsidRPr="00F93D0D">
        <w:rPr>
          <w:rFonts w:ascii="Arial" w:hAnsi="Arial" w:cs="Arial"/>
        </w:rPr>
        <w:t xml:space="preserve">The department supports </w:t>
      </w:r>
      <w:r w:rsidR="00556428" w:rsidRPr="00F93D0D">
        <w:rPr>
          <w:rFonts w:ascii="Arial" w:hAnsi="Arial" w:cs="Arial"/>
        </w:rPr>
        <w:t xml:space="preserve">three </w:t>
      </w:r>
      <w:r w:rsidRPr="00F93D0D">
        <w:rPr>
          <w:rFonts w:ascii="Arial" w:hAnsi="Arial" w:cs="Arial"/>
        </w:rPr>
        <w:t>laboratories with a total of</w:t>
      </w:r>
      <w:r w:rsidR="00556428" w:rsidRPr="00F93D0D">
        <w:rPr>
          <w:rFonts w:ascii="Arial" w:hAnsi="Arial" w:cs="Arial"/>
        </w:rPr>
        <w:t xml:space="preserve"> 72</w:t>
      </w:r>
      <w:r w:rsidRPr="00F93D0D">
        <w:rPr>
          <w:rFonts w:ascii="Arial" w:hAnsi="Arial" w:cs="Arial"/>
        </w:rPr>
        <w:t xml:space="preserve"> </w:t>
      </w:r>
      <w:r w:rsidR="00556428" w:rsidRPr="00F93D0D">
        <w:rPr>
          <w:rFonts w:ascii="Arial" w:hAnsi="Arial" w:cs="Arial"/>
        </w:rPr>
        <w:t>workstations and a server facility to support the labs in the basement of Darwin Hall</w:t>
      </w:r>
      <w:r w:rsidRPr="00F93D0D">
        <w:rPr>
          <w:rFonts w:ascii="Arial" w:hAnsi="Arial" w:cs="Arial"/>
        </w:rPr>
        <w:t xml:space="preserve">. </w:t>
      </w:r>
      <w:r w:rsidR="00556428" w:rsidRPr="00F93D0D">
        <w:rPr>
          <w:rFonts w:ascii="Arial" w:hAnsi="Arial" w:cs="Arial"/>
        </w:rPr>
        <w:t xml:space="preserve">An additional lab in Stevenson Hall is expected to have workstations installed </w:t>
      </w:r>
      <w:proofErr w:type="gramStart"/>
      <w:r w:rsidR="00556428" w:rsidRPr="00F93D0D">
        <w:rPr>
          <w:rFonts w:ascii="Arial" w:hAnsi="Arial" w:cs="Arial"/>
        </w:rPr>
        <w:t>in the near future</w:t>
      </w:r>
      <w:proofErr w:type="gramEnd"/>
      <w:r w:rsidR="00556428" w:rsidRPr="00F93D0D">
        <w:rPr>
          <w:rFonts w:ascii="Arial" w:hAnsi="Arial" w:cs="Arial"/>
        </w:rPr>
        <w:t xml:space="preserve">. </w:t>
      </w:r>
      <w:r w:rsidRPr="00F93D0D">
        <w:rPr>
          <w:rFonts w:ascii="Arial" w:hAnsi="Arial" w:cs="Arial"/>
        </w:rPr>
        <w:t xml:space="preserve">All laboratories are open whenever the buildings are open, and the servers that support instruction </w:t>
      </w:r>
      <w:r w:rsidR="00556428" w:rsidRPr="00F93D0D">
        <w:rPr>
          <w:rFonts w:ascii="Arial" w:hAnsi="Arial" w:cs="Arial"/>
          <w:iCs/>
        </w:rPr>
        <w:t>must</w:t>
      </w:r>
      <w:r w:rsidR="00556428" w:rsidRPr="00F93D0D">
        <w:rPr>
          <w:rFonts w:ascii="Arial" w:hAnsi="Arial" w:cs="Arial"/>
          <w:i/>
        </w:rPr>
        <w:t xml:space="preserve"> </w:t>
      </w:r>
      <w:r w:rsidRPr="00F93D0D">
        <w:rPr>
          <w:rFonts w:ascii="Arial" w:hAnsi="Arial" w:cs="Arial"/>
        </w:rPr>
        <w:t xml:space="preserve">be available </w:t>
      </w:r>
      <w:r w:rsidRPr="00F93D0D">
        <w:rPr>
          <w:rFonts w:ascii="Arial" w:hAnsi="Arial" w:cs="Arial"/>
          <w:spacing w:val="-2"/>
        </w:rPr>
        <w:t>24/7.</w:t>
      </w:r>
    </w:p>
    <w:p w14:paraId="6D2DE40C" w14:textId="287F231A" w:rsidR="00BE35E6" w:rsidRDefault="00000000" w:rsidP="00BE35E6">
      <w:pPr>
        <w:pStyle w:val="BodyText"/>
        <w:spacing w:before="100" w:beforeAutospacing="1" w:after="100" w:afterAutospacing="1" w:line="360" w:lineRule="auto"/>
        <w:ind w:left="102" w:right="114"/>
        <w:rPr>
          <w:rFonts w:ascii="Arial" w:hAnsi="Arial" w:cs="Arial"/>
        </w:rPr>
      </w:pPr>
      <w:r w:rsidRPr="00F93D0D">
        <w:rPr>
          <w:rFonts w:ascii="Arial" w:hAnsi="Arial" w:cs="Arial"/>
        </w:rPr>
        <w:t xml:space="preserve">The student population is </w:t>
      </w:r>
      <w:r w:rsidR="00177511" w:rsidRPr="00F93D0D">
        <w:rPr>
          <w:rFonts w:ascii="Arial" w:hAnsi="Arial" w:cs="Arial"/>
        </w:rPr>
        <w:t>about 50%</w:t>
      </w:r>
      <w:r w:rsidRPr="00F93D0D">
        <w:rPr>
          <w:rFonts w:ascii="Arial" w:hAnsi="Arial" w:cs="Arial"/>
        </w:rPr>
        <w:t xml:space="preserve"> white, </w:t>
      </w:r>
      <w:r w:rsidR="00177511" w:rsidRPr="00F93D0D">
        <w:rPr>
          <w:rFonts w:ascii="Arial" w:hAnsi="Arial" w:cs="Arial"/>
        </w:rPr>
        <w:t>and</w:t>
      </w:r>
      <w:r w:rsidRPr="00F93D0D">
        <w:rPr>
          <w:rFonts w:ascii="Arial" w:hAnsi="Arial" w:cs="Arial"/>
        </w:rPr>
        <w:t xml:space="preserve"> </w:t>
      </w:r>
      <w:r w:rsidR="00177511" w:rsidRPr="00F93D0D">
        <w:rPr>
          <w:rFonts w:ascii="Arial" w:hAnsi="Arial" w:cs="Arial"/>
        </w:rPr>
        <w:t xml:space="preserve">about 27% </w:t>
      </w:r>
      <w:r w:rsidRPr="00F93D0D">
        <w:rPr>
          <w:rFonts w:ascii="Arial" w:hAnsi="Arial" w:cs="Arial"/>
        </w:rPr>
        <w:t xml:space="preserve">Hispanic, and </w:t>
      </w:r>
      <w:r w:rsidR="00177511" w:rsidRPr="00F93D0D">
        <w:rPr>
          <w:rFonts w:ascii="Arial" w:hAnsi="Arial" w:cs="Arial"/>
        </w:rPr>
        <w:t xml:space="preserve">about </w:t>
      </w:r>
      <w:r w:rsidRPr="00F93D0D">
        <w:rPr>
          <w:rFonts w:ascii="Arial" w:hAnsi="Arial" w:cs="Arial"/>
        </w:rPr>
        <w:t>1</w:t>
      </w:r>
      <w:r w:rsidR="00177511" w:rsidRPr="00F93D0D">
        <w:rPr>
          <w:rFonts w:ascii="Arial" w:hAnsi="Arial" w:cs="Arial"/>
        </w:rPr>
        <w:t>5</w:t>
      </w:r>
      <w:r w:rsidRPr="00F93D0D">
        <w:rPr>
          <w:rFonts w:ascii="Arial" w:hAnsi="Arial" w:cs="Arial"/>
        </w:rPr>
        <w:t xml:space="preserve">% </w:t>
      </w:r>
      <w:r w:rsidR="00177511" w:rsidRPr="00F93D0D">
        <w:rPr>
          <w:rFonts w:ascii="Arial" w:hAnsi="Arial" w:cs="Arial"/>
        </w:rPr>
        <w:t>female</w:t>
      </w:r>
      <w:r w:rsidRPr="00F93D0D">
        <w:rPr>
          <w:rFonts w:ascii="Arial" w:hAnsi="Arial" w:cs="Arial"/>
        </w:rPr>
        <w:t xml:space="preserve">. The department is actively working to attract and retain students from traditionally underrepresented populations. </w:t>
      </w:r>
      <w:r w:rsidR="000B1304" w:rsidRPr="00F93D0D">
        <w:rPr>
          <w:rFonts w:ascii="Arial" w:hAnsi="Arial" w:cs="Arial"/>
        </w:rPr>
        <w:t xml:space="preserve">The department benefits from work with national organizations that support efforts to bring traditionally underrepresented students into CS, such as: the National Center for Women &amp; Information Technology (NCWIT), the </w:t>
      </w:r>
      <w:r w:rsidR="00177511" w:rsidRPr="00F93D0D">
        <w:rPr>
          <w:rFonts w:ascii="Arial" w:hAnsi="Arial" w:cs="Arial"/>
        </w:rPr>
        <w:t>Computing Alliance of Hispanic Serving Institution</w:t>
      </w:r>
      <w:r w:rsidR="000B1304" w:rsidRPr="00F93D0D">
        <w:rPr>
          <w:rFonts w:ascii="Arial" w:hAnsi="Arial" w:cs="Arial"/>
        </w:rPr>
        <w:t xml:space="preserve">s (CAHSI), LSAMP, and the Mathematics </w:t>
      </w:r>
      <w:r w:rsidRPr="00F93D0D">
        <w:rPr>
          <w:rFonts w:ascii="Arial" w:hAnsi="Arial" w:cs="Arial"/>
        </w:rPr>
        <w:t>Engineering and Science Achievement (MESA) progr</w:t>
      </w:r>
      <w:r w:rsidR="00BE35E6">
        <w:rPr>
          <w:rFonts w:ascii="Arial" w:hAnsi="Arial" w:cs="Arial"/>
        </w:rPr>
        <w:t>am.</w:t>
      </w:r>
    </w:p>
    <w:p w14:paraId="1492A2D0" w14:textId="0120C72F" w:rsidR="00BE35E6" w:rsidRPr="00F93D0D" w:rsidRDefault="00BE35E6" w:rsidP="00BE35E6">
      <w:pPr>
        <w:pStyle w:val="BodyText"/>
        <w:spacing w:before="100" w:beforeAutospacing="1" w:after="100" w:afterAutospacing="1" w:line="360" w:lineRule="auto"/>
        <w:rPr>
          <w:rFonts w:ascii="Arial" w:hAnsi="Arial" w:cs="Arial"/>
        </w:rPr>
      </w:pPr>
      <w:r>
        <w:rPr>
          <w:rFonts w:ascii="Arial" w:hAnsi="Arial" w:cs="Arial"/>
        </w:rPr>
        <w:t xml:space="preserve"> </w:t>
      </w:r>
      <w:r w:rsidRPr="00F93D0D">
        <w:rPr>
          <w:rFonts w:ascii="Arial" w:hAnsi="Arial" w:cs="Arial"/>
        </w:rPr>
        <w:t>The</w:t>
      </w:r>
      <w:r w:rsidRPr="00F93D0D">
        <w:rPr>
          <w:rFonts w:ascii="Arial" w:hAnsi="Arial" w:cs="Arial"/>
          <w:spacing w:val="-1"/>
        </w:rPr>
        <w:t xml:space="preserve"> </w:t>
      </w:r>
      <w:r w:rsidRPr="00F93D0D">
        <w:rPr>
          <w:rFonts w:ascii="Arial" w:hAnsi="Arial" w:cs="Arial"/>
        </w:rPr>
        <w:t>department</w:t>
      </w:r>
      <w:r w:rsidRPr="00F93D0D">
        <w:rPr>
          <w:rFonts w:ascii="Arial" w:hAnsi="Arial" w:cs="Arial"/>
          <w:spacing w:val="-1"/>
        </w:rPr>
        <w:t xml:space="preserve"> </w:t>
      </w:r>
      <w:r w:rsidRPr="00F93D0D">
        <w:rPr>
          <w:rFonts w:ascii="Arial" w:hAnsi="Arial" w:cs="Arial"/>
        </w:rPr>
        <w:t>is well</w:t>
      </w:r>
      <w:r w:rsidRPr="00F93D0D">
        <w:rPr>
          <w:rFonts w:ascii="Arial" w:hAnsi="Arial" w:cs="Arial"/>
          <w:spacing w:val="-2"/>
        </w:rPr>
        <w:t xml:space="preserve"> </w:t>
      </w:r>
      <w:r w:rsidRPr="00F93D0D">
        <w:rPr>
          <w:rFonts w:ascii="Arial" w:hAnsi="Arial" w:cs="Arial"/>
        </w:rPr>
        <w:t>aligned with</w:t>
      </w:r>
      <w:r w:rsidRPr="00F93D0D">
        <w:rPr>
          <w:rFonts w:ascii="Arial" w:hAnsi="Arial" w:cs="Arial"/>
          <w:spacing w:val="-2"/>
        </w:rPr>
        <w:t xml:space="preserve"> </w:t>
      </w:r>
      <w:r w:rsidRPr="00F93D0D">
        <w:rPr>
          <w:rFonts w:ascii="Arial" w:hAnsi="Arial" w:cs="Arial"/>
        </w:rPr>
        <w:t>the</w:t>
      </w:r>
      <w:r w:rsidRPr="00F93D0D">
        <w:rPr>
          <w:rFonts w:ascii="Arial" w:hAnsi="Arial" w:cs="Arial"/>
          <w:spacing w:val="-1"/>
        </w:rPr>
        <w:t xml:space="preserve"> </w:t>
      </w:r>
      <w:r w:rsidRPr="00F93D0D">
        <w:rPr>
          <w:rFonts w:ascii="Arial" w:hAnsi="Arial" w:cs="Arial"/>
        </w:rPr>
        <w:t>mission of</w:t>
      </w:r>
      <w:r w:rsidRPr="00F93D0D">
        <w:rPr>
          <w:rFonts w:ascii="Arial" w:hAnsi="Arial" w:cs="Arial"/>
          <w:spacing w:val="-1"/>
        </w:rPr>
        <w:t xml:space="preserve"> </w:t>
      </w:r>
      <w:r w:rsidRPr="00F93D0D">
        <w:rPr>
          <w:rFonts w:ascii="Arial" w:hAnsi="Arial" w:cs="Arial"/>
        </w:rPr>
        <w:t xml:space="preserve">the </w:t>
      </w:r>
      <w:r w:rsidRPr="00F93D0D">
        <w:rPr>
          <w:rFonts w:ascii="Arial" w:hAnsi="Arial" w:cs="Arial"/>
          <w:spacing w:val="-2"/>
        </w:rPr>
        <w:t>university.</w:t>
      </w:r>
    </w:p>
    <w:p w14:paraId="5F80BE40" w14:textId="1CF4CBE2" w:rsidR="00BE35E6" w:rsidRPr="00BE35E6" w:rsidRDefault="00BE35E6" w:rsidP="00BE35E6">
      <w:pPr>
        <w:pStyle w:val="BodyText"/>
        <w:spacing w:before="100" w:beforeAutospacing="1" w:after="100" w:afterAutospacing="1" w:line="360" w:lineRule="auto"/>
        <w:ind w:left="102" w:right="114"/>
        <w:rPr>
          <w:rFonts w:ascii="Arial" w:hAnsi="Arial" w:cs="Arial"/>
        </w:rPr>
        <w:sectPr w:rsidR="00BE35E6" w:rsidRPr="00BE35E6">
          <w:headerReference w:type="default" r:id="rId7"/>
          <w:footerReference w:type="default" r:id="rId8"/>
          <w:type w:val="continuous"/>
          <w:pgSz w:w="12240" w:h="15840"/>
          <w:pgMar w:top="1340" w:right="1320" w:bottom="940" w:left="1340" w:header="729" w:footer="756" w:gutter="0"/>
          <w:pgNumType w:start="1"/>
          <w:cols w:space="720"/>
        </w:sectPr>
      </w:pPr>
    </w:p>
    <w:p w14:paraId="1A8FB93E" w14:textId="4B3FD472" w:rsidR="003744E0" w:rsidRPr="00F93D0D" w:rsidRDefault="00000000" w:rsidP="00BE35E6">
      <w:pPr>
        <w:pStyle w:val="BodyText"/>
        <w:spacing w:before="1"/>
        <w:jc w:val="both"/>
        <w:rPr>
          <w:rFonts w:ascii="Arial" w:hAnsi="Arial" w:cs="Arial"/>
          <w:b/>
          <w:bCs/>
        </w:rPr>
      </w:pPr>
      <w:r w:rsidRPr="00F93D0D">
        <w:rPr>
          <w:rFonts w:ascii="Arial" w:hAnsi="Arial" w:cs="Arial"/>
          <w:b/>
          <w:bCs/>
        </w:rPr>
        <w:lastRenderedPageBreak/>
        <w:t xml:space="preserve">The </w:t>
      </w:r>
      <w:r w:rsidR="00252793" w:rsidRPr="00F93D0D">
        <w:rPr>
          <w:rFonts w:ascii="Arial" w:hAnsi="Arial" w:cs="Arial"/>
          <w:b/>
          <w:bCs/>
        </w:rPr>
        <w:t>R</w:t>
      </w:r>
      <w:r w:rsidRPr="00F93D0D">
        <w:rPr>
          <w:rFonts w:ascii="Arial" w:hAnsi="Arial" w:cs="Arial"/>
          <w:b/>
          <w:bCs/>
        </w:rPr>
        <w:t>eview</w:t>
      </w:r>
      <w:r w:rsidR="00252793" w:rsidRPr="00F93D0D">
        <w:rPr>
          <w:rFonts w:ascii="Arial" w:hAnsi="Arial" w:cs="Arial"/>
          <w:b/>
          <w:bCs/>
        </w:rPr>
        <w:t xml:space="preserve"> </w:t>
      </w:r>
      <w:r w:rsidR="00252793" w:rsidRPr="00F93D0D">
        <w:rPr>
          <w:rFonts w:ascii="Arial" w:hAnsi="Arial" w:cs="Arial"/>
          <w:b/>
          <w:bCs/>
          <w:spacing w:val="-2"/>
        </w:rPr>
        <w:t>P</w:t>
      </w:r>
      <w:r w:rsidRPr="00F93D0D">
        <w:rPr>
          <w:rFonts w:ascii="Arial" w:hAnsi="Arial" w:cs="Arial"/>
          <w:b/>
          <w:bCs/>
          <w:spacing w:val="-2"/>
        </w:rPr>
        <w:t>rocess</w:t>
      </w:r>
    </w:p>
    <w:p w14:paraId="16C2388C" w14:textId="77777777" w:rsidR="003744E0" w:rsidRPr="00F93D0D" w:rsidRDefault="003744E0">
      <w:pPr>
        <w:pStyle w:val="BodyText"/>
        <w:rPr>
          <w:rFonts w:ascii="Arial" w:hAnsi="Arial" w:cs="Arial"/>
        </w:rPr>
      </w:pPr>
    </w:p>
    <w:p w14:paraId="015033C9" w14:textId="28773F94" w:rsidR="003744E0" w:rsidRPr="00F93D0D" w:rsidRDefault="00000000" w:rsidP="00BE35E6">
      <w:pPr>
        <w:pStyle w:val="BodyText"/>
        <w:spacing w:before="100" w:beforeAutospacing="1" w:after="100" w:afterAutospacing="1" w:line="360" w:lineRule="auto"/>
        <w:ind w:right="115"/>
        <w:rPr>
          <w:rFonts w:ascii="Arial" w:hAnsi="Arial" w:cs="Arial"/>
        </w:rPr>
      </w:pPr>
      <w:r w:rsidRPr="00F93D0D">
        <w:rPr>
          <w:rFonts w:ascii="Arial" w:hAnsi="Arial" w:cs="Arial"/>
        </w:rPr>
        <w:t>Prior to the visit, the university and the department provided the reviewer with</w:t>
      </w:r>
      <w:r w:rsidR="00303F9C" w:rsidRPr="00F93D0D">
        <w:rPr>
          <w:rFonts w:ascii="Arial" w:hAnsi="Arial" w:cs="Arial"/>
        </w:rPr>
        <w:t xml:space="preserve"> </w:t>
      </w:r>
      <w:r w:rsidRPr="00F93D0D">
        <w:rPr>
          <w:rFonts w:ascii="Arial" w:hAnsi="Arial" w:cs="Arial"/>
        </w:rPr>
        <w:t>the university Guidelines</w:t>
      </w:r>
      <w:r w:rsidRPr="00F93D0D">
        <w:rPr>
          <w:rFonts w:ascii="Arial" w:hAnsi="Arial" w:cs="Arial"/>
          <w:spacing w:val="-2"/>
        </w:rPr>
        <w:t xml:space="preserve"> </w:t>
      </w:r>
      <w:r w:rsidRPr="00F93D0D">
        <w:rPr>
          <w:rFonts w:ascii="Arial" w:hAnsi="Arial" w:cs="Arial"/>
        </w:rPr>
        <w:t>for</w:t>
      </w:r>
      <w:r w:rsidRPr="00F93D0D">
        <w:rPr>
          <w:rFonts w:ascii="Arial" w:hAnsi="Arial" w:cs="Arial"/>
          <w:spacing w:val="-1"/>
        </w:rPr>
        <w:t xml:space="preserve"> </w:t>
      </w:r>
      <w:r w:rsidRPr="00F93D0D">
        <w:rPr>
          <w:rFonts w:ascii="Arial" w:hAnsi="Arial" w:cs="Arial"/>
        </w:rPr>
        <w:t>External</w:t>
      </w:r>
      <w:r w:rsidRPr="00F93D0D">
        <w:rPr>
          <w:rFonts w:ascii="Arial" w:hAnsi="Arial" w:cs="Arial"/>
          <w:spacing w:val="-1"/>
        </w:rPr>
        <w:t xml:space="preserve"> </w:t>
      </w:r>
      <w:r w:rsidRPr="00F93D0D">
        <w:rPr>
          <w:rFonts w:ascii="Arial" w:hAnsi="Arial" w:cs="Arial"/>
        </w:rPr>
        <w:t>Reviewers,</w:t>
      </w:r>
      <w:r w:rsidRPr="00F93D0D">
        <w:rPr>
          <w:rFonts w:ascii="Arial" w:hAnsi="Arial" w:cs="Arial"/>
          <w:spacing w:val="-1"/>
        </w:rPr>
        <w:t xml:space="preserve"> </w:t>
      </w:r>
      <w:r w:rsidRPr="00F93D0D">
        <w:rPr>
          <w:rFonts w:ascii="Arial" w:hAnsi="Arial" w:cs="Arial"/>
        </w:rPr>
        <w:t>a</w:t>
      </w:r>
      <w:r w:rsidRPr="00F93D0D">
        <w:rPr>
          <w:rFonts w:ascii="Arial" w:hAnsi="Arial" w:cs="Arial"/>
          <w:spacing w:val="-1"/>
        </w:rPr>
        <w:t xml:space="preserve"> </w:t>
      </w:r>
      <w:r w:rsidRPr="00F93D0D">
        <w:rPr>
          <w:rFonts w:ascii="Arial" w:hAnsi="Arial" w:cs="Arial"/>
        </w:rPr>
        <w:t>self-study</w:t>
      </w:r>
      <w:r w:rsidRPr="00F93D0D">
        <w:rPr>
          <w:rFonts w:ascii="Arial" w:hAnsi="Arial" w:cs="Arial"/>
          <w:spacing w:val="-2"/>
        </w:rPr>
        <w:t xml:space="preserve"> </w:t>
      </w:r>
      <w:r w:rsidR="00303F9C" w:rsidRPr="00F93D0D">
        <w:rPr>
          <w:rFonts w:ascii="Arial" w:hAnsi="Arial" w:cs="Arial"/>
          <w:spacing w:val="-2"/>
        </w:rPr>
        <w:t>document</w:t>
      </w:r>
      <w:r w:rsidR="00CE3BFA" w:rsidRPr="00F93D0D">
        <w:rPr>
          <w:rFonts w:ascii="Arial" w:hAnsi="Arial" w:cs="Arial"/>
          <w:spacing w:val="-2"/>
        </w:rPr>
        <w:t>,</w:t>
      </w:r>
      <w:r w:rsidR="00303F9C" w:rsidRPr="00F93D0D">
        <w:rPr>
          <w:rFonts w:ascii="Arial" w:hAnsi="Arial" w:cs="Arial"/>
          <w:spacing w:val="-2"/>
        </w:rPr>
        <w:t xml:space="preserve"> </w:t>
      </w:r>
      <w:r w:rsidRPr="00F93D0D">
        <w:rPr>
          <w:rFonts w:ascii="Arial" w:hAnsi="Arial" w:cs="Arial"/>
        </w:rPr>
        <w:t>and</w:t>
      </w:r>
      <w:r w:rsidRPr="00F93D0D">
        <w:rPr>
          <w:rFonts w:ascii="Arial" w:hAnsi="Arial" w:cs="Arial"/>
          <w:spacing w:val="-1"/>
        </w:rPr>
        <w:t xml:space="preserve"> </w:t>
      </w:r>
      <w:r w:rsidRPr="00F93D0D">
        <w:rPr>
          <w:rFonts w:ascii="Arial" w:hAnsi="Arial" w:cs="Arial"/>
        </w:rPr>
        <w:t>supporting</w:t>
      </w:r>
      <w:r w:rsidRPr="00F93D0D">
        <w:rPr>
          <w:rFonts w:ascii="Arial" w:hAnsi="Arial" w:cs="Arial"/>
          <w:spacing w:val="-2"/>
        </w:rPr>
        <w:t xml:space="preserve"> </w:t>
      </w:r>
      <w:r w:rsidRPr="00F93D0D">
        <w:rPr>
          <w:rFonts w:ascii="Arial" w:hAnsi="Arial" w:cs="Arial"/>
        </w:rPr>
        <w:t>material</w:t>
      </w:r>
      <w:r w:rsidRPr="00F93D0D">
        <w:rPr>
          <w:rFonts w:ascii="Arial" w:hAnsi="Arial" w:cs="Arial"/>
          <w:spacing w:val="-1"/>
        </w:rPr>
        <w:t xml:space="preserve"> </w:t>
      </w:r>
      <w:r w:rsidRPr="00F93D0D">
        <w:rPr>
          <w:rFonts w:ascii="Arial" w:hAnsi="Arial" w:cs="Arial"/>
        </w:rPr>
        <w:t>for</w:t>
      </w:r>
      <w:r w:rsidRPr="00F93D0D">
        <w:rPr>
          <w:rFonts w:ascii="Arial" w:hAnsi="Arial" w:cs="Arial"/>
          <w:spacing w:val="-1"/>
        </w:rPr>
        <w:t xml:space="preserve"> </w:t>
      </w:r>
      <w:r w:rsidRPr="00F93D0D">
        <w:rPr>
          <w:rFonts w:ascii="Arial" w:hAnsi="Arial" w:cs="Arial"/>
        </w:rPr>
        <w:t>the</w:t>
      </w:r>
      <w:r w:rsidRPr="00F93D0D">
        <w:rPr>
          <w:rFonts w:ascii="Arial" w:hAnsi="Arial" w:cs="Arial"/>
          <w:spacing w:val="-1"/>
        </w:rPr>
        <w:t xml:space="preserve"> </w:t>
      </w:r>
      <w:r w:rsidRPr="00F93D0D">
        <w:rPr>
          <w:rFonts w:ascii="Arial" w:hAnsi="Arial" w:cs="Arial"/>
        </w:rPr>
        <w:t>self-study.</w:t>
      </w:r>
    </w:p>
    <w:p w14:paraId="21E33302" w14:textId="30DA5FF9" w:rsidR="003744E0" w:rsidRPr="00F93D0D" w:rsidRDefault="00000000" w:rsidP="00BE35E6">
      <w:pPr>
        <w:pStyle w:val="BodyText"/>
        <w:spacing w:before="100" w:beforeAutospacing="1" w:after="100" w:afterAutospacing="1" w:line="360" w:lineRule="auto"/>
        <w:ind w:right="113"/>
        <w:rPr>
          <w:rFonts w:ascii="Arial" w:hAnsi="Arial" w:cs="Arial"/>
        </w:rPr>
      </w:pPr>
      <w:r w:rsidRPr="00F93D0D">
        <w:rPr>
          <w:rFonts w:ascii="Arial" w:hAnsi="Arial" w:cs="Arial"/>
        </w:rPr>
        <w:t xml:space="preserve">The </w:t>
      </w:r>
      <w:r w:rsidR="00CE3BFA" w:rsidRPr="00F93D0D">
        <w:rPr>
          <w:rFonts w:ascii="Arial" w:hAnsi="Arial" w:cs="Arial"/>
        </w:rPr>
        <w:t xml:space="preserve">campus </w:t>
      </w:r>
      <w:proofErr w:type="gramStart"/>
      <w:r w:rsidRPr="00F93D0D">
        <w:rPr>
          <w:rFonts w:ascii="Arial" w:hAnsi="Arial" w:cs="Arial"/>
        </w:rPr>
        <w:t>visit</w:t>
      </w:r>
      <w:proofErr w:type="gramEnd"/>
      <w:r w:rsidRPr="00F93D0D">
        <w:rPr>
          <w:rFonts w:ascii="Arial" w:hAnsi="Arial" w:cs="Arial"/>
        </w:rPr>
        <w:t xml:space="preserve"> </w:t>
      </w:r>
      <w:r w:rsidR="00303F9C" w:rsidRPr="00F93D0D">
        <w:rPr>
          <w:rFonts w:ascii="Arial" w:hAnsi="Arial" w:cs="Arial"/>
        </w:rPr>
        <w:t>and subsequent Zoom meetings</w:t>
      </w:r>
      <w:r w:rsidRPr="00F93D0D">
        <w:rPr>
          <w:rFonts w:ascii="Arial" w:hAnsi="Arial" w:cs="Arial"/>
        </w:rPr>
        <w:t xml:space="preserve"> provided the reviewer with access to the Department Chair, to all the tenured members </w:t>
      </w:r>
      <w:r w:rsidR="00303F9C" w:rsidRPr="00F93D0D">
        <w:rPr>
          <w:rFonts w:ascii="Arial" w:hAnsi="Arial" w:cs="Arial"/>
        </w:rPr>
        <w:t>of t</w:t>
      </w:r>
      <w:r w:rsidRPr="00F93D0D">
        <w:rPr>
          <w:rFonts w:ascii="Arial" w:hAnsi="Arial" w:cs="Arial"/>
        </w:rPr>
        <w:t xml:space="preserve">he department faculty, </w:t>
      </w:r>
      <w:r w:rsidR="00303F9C" w:rsidRPr="00F93D0D">
        <w:rPr>
          <w:rFonts w:ascii="Arial" w:hAnsi="Arial" w:cs="Arial"/>
        </w:rPr>
        <w:t xml:space="preserve">to adjunct faculty, </w:t>
      </w:r>
      <w:r w:rsidRPr="00F93D0D">
        <w:rPr>
          <w:rFonts w:ascii="Arial" w:hAnsi="Arial" w:cs="Arial"/>
        </w:rPr>
        <w:t>to the staff members of the department, to the Dean of the School of Science and Technology,</w:t>
      </w:r>
      <w:r w:rsidR="00303F9C" w:rsidRPr="00F93D0D">
        <w:rPr>
          <w:rFonts w:ascii="Arial" w:hAnsi="Arial" w:cs="Arial"/>
        </w:rPr>
        <w:t xml:space="preserve"> and to the Associate Vice President of Academic Affairs &amp; Dean of Undergraduate and Graduate Studies</w:t>
      </w:r>
      <w:r w:rsidRPr="00F93D0D">
        <w:rPr>
          <w:rFonts w:ascii="Arial" w:hAnsi="Arial" w:cs="Arial"/>
        </w:rPr>
        <w:t>.</w:t>
      </w:r>
    </w:p>
    <w:p w14:paraId="1EFB2AA6" w14:textId="67D0358D" w:rsidR="00CE3BFA" w:rsidRPr="00F93D0D" w:rsidRDefault="00000000" w:rsidP="00BE35E6">
      <w:pPr>
        <w:pStyle w:val="BodyText"/>
        <w:spacing w:before="100" w:beforeAutospacing="1" w:after="100" w:afterAutospacing="1" w:line="360" w:lineRule="auto"/>
        <w:ind w:right="115"/>
        <w:rPr>
          <w:rFonts w:ascii="Arial" w:hAnsi="Arial" w:cs="Arial"/>
        </w:rPr>
      </w:pPr>
      <w:r w:rsidRPr="00F93D0D">
        <w:rPr>
          <w:rFonts w:ascii="Arial" w:hAnsi="Arial" w:cs="Arial"/>
        </w:rPr>
        <w:t xml:space="preserve">The reviewer also had an opportunity to </w:t>
      </w:r>
      <w:r w:rsidR="00CE3BFA" w:rsidRPr="00F93D0D">
        <w:rPr>
          <w:rFonts w:ascii="Arial" w:hAnsi="Arial" w:cs="Arial"/>
        </w:rPr>
        <w:t>visit</w:t>
      </w:r>
      <w:r w:rsidRPr="00F93D0D">
        <w:rPr>
          <w:rFonts w:ascii="Arial" w:hAnsi="Arial" w:cs="Arial"/>
        </w:rPr>
        <w:t xml:space="preserve"> the laboratories and </w:t>
      </w:r>
      <w:r w:rsidR="00CE3BFA" w:rsidRPr="00F93D0D">
        <w:rPr>
          <w:rFonts w:ascii="Arial" w:hAnsi="Arial" w:cs="Arial"/>
        </w:rPr>
        <w:t xml:space="preserve">view the </w:t>
      </w:r>
      <w:r w:rsidRPr="00F93D0D">
        <w:rPr>
          <w:rFonts w:ascii="Arial" w:hAnsi="Arial" w:cs="Arial"/>
        </w:rPr>
        <w:t>servers that support the students’ learning environment</w:t>
      </w:r>
      <w:r w:rsidR="00CE3BFA" w:rsidRPr="00F93D0D">
        <w:rPr>
          <w:rFonts w:ascii="Arial" w:hAnsi="Arial" w:cs="Arial"/>
        </w:rPr>
        <w:t xml:space="preserve"> in Darwin Hall and to see the location of the new laboratory in Stevenson Hall. </w:t>
      </w:r>
    </w:p>
    <w:p w14:paraId="42F71AA1" w14:textId="75188C30" w:rsidR="003744E0" w:rsidRPr="00F93D0D" w:rsidRDefault="00CE3BFA" w:rsidP="00BE35E6">
      <w:pPr>
        <w:pStyle w:val="BodyText"/>
        <w:spacing w:before="100" w:beforeAutospacing="1" w:after="100" w:afterAutospacing="1" w:line="360" w:lineRule="auto"/>
        <w:ind w:right="115"/>
        <w:rPr>
          <w:rFonts w:ascii="Arial" w:hAnsi="Arial" w:cs="Arial"/>
        </w:rPr>
      </w:pPr>
      <w:r w:rsidRPr="00F93D0D">
        <w:rPr>
          <w:rFonts w:ascii="Arial" w:hAnsi="Arial" w:cs="Arial"/>
        </w:rPr>
        <w:t>Near the end of the on-site portion of the visit, the reviewer had an opportunity to meet with the faculty, lecturers, and staff on Zoom to discuss findings.</w:t>
      </w:r>
    </w:p>
    <w:p w14:paraId="39C87609" w14:textId="77777777" w:rsidR="003744E0" w:rsidRDefault="00000000" w:rsidP="00BE35E6">
      <w:pPr>
        <w:pStyle w:val="BodyText"/>
        <w:spacing w:before="100" w:beforeAutospacing="1" w:after="100" w:afterAutospacing="1" w:line="360" w:lineRule="auto"/>
        <w:ind w:right="111"/>
        <w:rPr>
          <w:rFonts w:ascii="Arial" w:hAnsi="Arial" w:cs="Arial"/>
        </w:rPr>
      </w:pPr>
      <w:r w:rsidRPr="00F93D0D">
        <w:rPr>
          <w:rFonts w:ascii="Arial" w:hAnsi="Arial" w:cs="Arial"/>
        </w:rPr>
        <w:t>All the conversations were congenial, and the reviewer would like to express appreciation for the overall welcoming and collegial atmosphere of the visit</w:t>
      </w:r>
      <w:r w:rsidR="00BE35E6">
        <w:rPr>
          <w:rFonts w:ascii="Arial" w:hAnsi="Arial" w:cs="Arial"/>
        </w:rPr>
        <w:t>.</w:t>
      </w:r>
    </w:p>
    <w:p w14:paraId="5A64F755" w14:textId="405A60A8" w:rsidR="00BE35E6" w:rsidRDefault="007C7C37" w:rsidP="00BE35E6">
      <w:pPr>
        <w:pStyle w:val="BodyText"/>
        <w:spacing w:before="8"/>
        <w:rPr>
          <w:rFonts w:ascii="Arial" w:hAnsi="Arial" w:cs="Arial"/>
          <w:b/>
          <w:bCs/>
        </w:rPr>
      </w:pPr>
      <w:r>
        <w:rPr>
          <w:rFonts w:ascii="Arial" w:hAnsi="Arial" w:cs="Arial"/>
          <w:b/>
          <w:bCs/>
        </w:rPr>
        <w:t>Initial Observations</w:t>
      </w:r>
    </w:p>
    <w:p w14:paraId="7C646E6E" w14:textId="77777777" w:rsidR="007C7C37" w:rsidRPr="00F93D0D" w:rsidRDefault="007C7C37" w:rsidP="00BE35E6">
      <w:pPr>
        <w:pStyle w:val="BodyText"/>
        <w:spacing w:before="8"/>
        <w:rPr>
          <w:rFonts w:ascii="Arial" w:hAnsi="Arial" w:cs="Arial"/>
          <w:b/>
          <w:bCs/>
        </w:rPr>
      </w:pPr>
    </w:p>
    <w:p w14:paraId="0E165D79" w14:textId="5667EEB1" w:rsidR="00BE35E6" w:rsidRPr="00F93D0D" w:rsidRDefault="00BE35E6" w:rsidP="007C7C37">
      <w:pPr>
        <w:pStyle w:val="BodyText"/>
        <w:spacing w:before="100" w:beforeAutospacing="1" w:after="100" w:afterAutospacing="1" w:line="360" w:lineRule="auto"/>
        <w:rPr>
          <w:rFonts w:ascii="Arial" w:hAnsi="Arial" w:cs="Arial"/>
        </w:rPr>
      </w:pPr>
      <w:r w:rsidRPr="00F93D0D">
        <w:rPr>
          <w:rFonts w:ascii="Arial" w:hAnsi="Arial" w:cs="Arial"/>
        </w:rPr>
        <w:t xml:space="preserve">The past 2 years have been very challenging for the faculty, due to resignations of 4 junior faculty members, in addition to leaves and retirements of some senior faculty members. The faculty must be commended for all their work above and beyond to keep the department running. The </w:t>
      </w:r>
      <w:proofErr w:type="gramStart"/>
      <w:r w:rsidRPr="00F93D0D">
        <w:rPr>
          <w:rFonts w:ascii="Arial" w:hAnsi="Arial" w:cs="Arial"/>
        </w:rPr>
        <w:t>first priority</w:t>
      </w:r>
      <w:proofErr w:type="gramEnd"/>
      <w:r w:rsidRPr="00F93D0D">
        <w:rPr>
          <w:rFonts w:ascii="Arial" w:hAnsi="Arial" w:cs="Arial"/>
        </w:rPr>
        <w:t xml:space="preserve"> should be to stabilize the faculty to keep workloads reasonable and prevent burnout. </w:t>
      </w:r>
    </w:p>
    <w:p w14:paraId="0B0CAB79" w14:textId="77777777" w:rsidR="00BE35E6" w:rsidRPr="00F93D0D" w:rsidRDefault="00BE35E6" w:rsidP="007C7C37">
      <w:pPr>
        <w:pStyle w:val="BodyText"/>
        <w:spacing w:before="100" w:beforeAutospacing="1" w:after="100" w:afterAutospacing="1" w:line="360" w:lineRule="auto"/>
        <w:rPr>
          <w:rFonts w:ascii="Arial" w:hAnsi="Arial" w:cs="Arial"/>
        </w:rPr>
      </w:pPr>
      <w:r w:rsidRPr="00F93D0D">
        <w:rPr>
          <w:rFonts w:ascii="Arial" w:hAnsi="Arial" w:cs="Arial"/>
        </w:rPr>
        <w:t>Some additional issues raised during the visit were DFW rates in certain courses (115, 215, 315), lack of staff support, lack of space for students to interact with each other and with faculty, course schedule conflicts, lack of electives to enable seniors to graduate, lack of courses for transfer students, and need for curricular review.</w:t>
      </w:r>
    </w:p>
    <w:p w14:paraId="7D15DEB7" w14:textId="24E59017" w:rsidR="00BE35E6" w:rsidRPr="00F93D0D" w:rsidRDefault="00BE35E6" w:rsidP="00BE35E6">
      <w:pPr>
        <w:pStyle w:val="BodyText"/>
        <w:spacing w:before="100" w:beforeAutospacing="1" w:after="100" w:afterAutospacing="1" w:line="360" w:lineRule="auto"/>
        <w:ind w:left="101" w:right="111"/>
        <w:rPr>
          <w:rFonts w:ascii="Arial" w:hAnsi="Arial" w:cs="Arial"/>
        </w:rPr>
        <w:sectPr w:rsidR="00BE35E6" w:rsidRPr="00F93D0D">
          <w:pgSz w:w="12240" w:h="15840"/>
          <w:pgMar w:top="1340" w:right="1320" w:bottom="940" w:left="1340" w:header="729" w:footer="756" w:gutter="0"/>
          <w:cols w:space="720"/>
        </w:sectPr>
      </w:pPr>
    </w:p>
    <w:p w14:paraId="3706DE2C" w14:textId="77777777" w:rsidR="007C7C37" w:rsidRPr="00F93D0D" w:rsidRDefault="007C7C37" w:rsidP="007C7C37">
      <w:pPr>
        <w:pStyle w:val="BodyText"/>
        <w:jc w:val="both"/>
        <w:rPr>
          <w:rFonts w:ascii="Arial" w:hAnsi="Arial" w:cs="Arial"/>
          <w:b/>
          <w:bCs/>
        </w:rPr>
      </w:pPr>
      <w:r w:rsidRPr="00F93D0D">
        <w:rPr>
          <w:rFonts w:ascii="Arial" w:hAnsi="Arial" w:cs="Arial"/>
          <w:b/>
          <w:bCs/>
        </w:rPr>
        <w:lastRenderedPageBreak/>
        <w:t>Faculty</w:t>
      </w:r>
    </w:p>
    <w:p w14:paraId="25034863" w14:textId="77777777" w:rsidR="003C0718" w:rsidRPr="00F93D0D" w:rsidRDefault="003C0718">
      <w:pPr>
        <w:pStyle w:val="BodyText"/>
        <w:spacing w:before="8"/>
        <w:rPr>
          <w:rFonts w:ascii="Arial" w:hAnsi="Arial" w:cs="Arial"/>
        </w:rPr>
      </w:pPr>
    </w:p>
    <w:p w14:paraId="18412CAD" w14:textId="597450BD" w:rsidR="007C7C37" w:rsidRDefault="007C7C37" w:rsidP="00092B52">
      <w:pPr>
        <w:pStyle w:val="BodyText"/>
        <w:spacing w:before="100" w:beforeAutospacing="1" w:after="100" w:afterAutospacing="1" w:line="360" w:lineRule="auto"/>
        <w:rPr>
          <w:rFonts w:ascii="Arial" w:hAnsi="Arial" w:cs="Arial"/>
        </w:rPr>
      </w:pPr>
      <w:r>
        <w:rPr>
          <w:rFonts w:ascii="Arial" w:hAnsi="Arial" w:cs="Arial"/>
        </w:rPr>
        <w:t xml:space="preserve">The loss of faculty over the last two years has had negative effects on morale and workload. It is hoped that the university will take further steps to investigate the reasons behind the loss of faculty and whether there can be lessons learned and improvements made to the university environment. </w:t>
      </w:r>
    </w:p>
    <w:p w14:paraId="5C0CC4C4" w14:textId="60563DDB" w:rsidR="007D5EF9" w:rsidRDefault="007C7C37" w:rsidP="00092B52">
      <w:pPr>
        <w:pStyle w:val="BodyText"/>
        <w:spacing w:before="100" w:beforeAutospacing="1" w:after="100" w:afterAutospacing="1" w:line="360" w:lineRule="auto"/>
        <w:rPr>
          <w:rFonts w:ascii="Arial" w:hAnsi="Arial" w:cs="Arial"/>
        </w:rPr>
      </w:pPr>
      <w:r>
        <w:rPr>
          <w:rFonts w:ascii="Arial" w:hAnsi="Arial" w:cs="Arial"/>
        </w:rPr>
        <w:t xml:space="preserve">The </w:t>
      </w:r>
      <w:r w:rsidR="0041414D">
        <w:rPr>
          <w:rFonts w:ascii="Arial" w:hAnsi="Arial" w:cs="Arial"/>
        </w:rPr>
        <w:t xml:space="preserve">tenured faculty have pulled together to manage the department and continue their excellent teaching. I commend Dr. </w:t>
      </w:r>
      <w:proofErr w:type="spellStart"/>
      <w:r w:rsidR="0041414D">
        <w:rPr>
          <w:rFonts w:ascii="Arial" w:hAnsi="Arial" w:cs="Arial"/>
        </w:rPr>
        <w:t>Gondree</w:t>
      </w:r>
      <w:proofErr w:type="spellEnd"/>
      <w:r w:rsidR="0041414D">
        <w:rPr>
          <w:rFonts w:ascii="Arial" w:hAnsi="Arial" w:cs="Arial"/>
        </w:rPr>
        <w:t xml:space="preserve"> on his 2022-2023 Excellence in Teaching Award from SSU. </w:t>
      </w:r>
      <w:r w:rsidR="007D5EF9">
        <w:rPr>
          <w:rFonts w:ascii="Arial" w:hAnsi="Arial" w:cs="Arial"/>
        </w:rPr>
        <w:t xml:space="preserve">I also commend Drs. Gill and </w:t>
      </w:r>
      <w:proofErr w:type="spellStart"/>
      <w:r w:rsidR="007D5EF9">
        <w:rPr>
          <w:rFonts w:ascii="Arial" w:hAnsi="Arial" w:cs="Arial"/>
        </w:rPr>
        <w:t>Gondree</w:t>
      </w:r>
      <w:proofErr w:type="spellEnd"/>
      <w:r w:rsidR="007D5EF9">
        <w:rPr>
          <w:rFonts w:ascii="Arial" w:hAnsi="Arial" w:cs="Arial"/>
        </w:rPr>
        <w:t xml:space="preserve"> for their work on justice and inclusion. Overall</w:t>
      </w:r>
      <w:r w:rsidR="007C61DD">
        <w:rPr>
          <w:rFonts w:ascii="Arial" w:hAnsi="Arial" w:cs="Arial"/>
        </w:rPr>
        <w:t>,</w:t>
      </w:r>
      <w:r w:rsidR="007D5EF9">
        <w:rPr>
          <w:rFonts w:ascii="Arial" w:hAnsi="Arial" w:cs="Arial"/>
        </w:rPr>
        <w:t xml:space="preserve"> the faculty are very impressive for their dedication to teaching, supporting, and including students, as well as their dedication to the department, </w:t>
      </w:r>
      <w:proofErr w:type="gramStart"/>
      <w:r w:rsidR="007D5EF9">
        <w:rPr>
          <w:rFonts w:ascii="Arial" w:hAnsi="Arial" w:cs="Arial"/>
        </w:rPr>
        <w:t>excellence</w:t>
      </w:r>
      <w:proofErr w:type="gramEnd"/>
      <w:r w:rsidR="007D5EF9">
        <w:rPr>
          <w:rFonts w:ascii="Arial" w:hAnsi="Arial" w:cs="Arial"/>
        </w:rPr>
        <w:t xml:space="preserve"> and professionalism.</w:t>
      </w:r>
    </w:p>
    <w:p w14:paraId="2DD7D85C" w14:textId="19B9ECF0" w:rsidR="007D5EF9" w:rsidRPr="00CB0987" w:rsidRDefault="007D5EF9" w:rsidP="00092B52">
      <w:pPr>
        <w:pStyle w:val="BodyText"/>
        <w:spacing w:before="100" w:beforeAutospacing="1" w:after="100" w:afterAutospacing="1" w:line="360" w:lineRule="auto"/>
        <w:rPr>
          <w:rFonts w:ascii="Arial" w:hAnsi="Arial" w:cs="Arial"/>
        </w:rPr>
      </w:pPr>
      <w:r>
        <w:rPr>
          <w:rFonts w:ascii="Arial" w:hAnsi="Arial" w:cs="Arial"/>
        </w:rPr>
        <w:t>Also</w:t>
      </w:r>
      <w:r w:rsidR="007C61DD">
        <w:rPr>
          <w:rFonts w:ascii="Arial" w:hAnsi="Arial" w:cs="Arial"/>
        </w:rPr>
        <w:t>,</w:t>
      </w:r>
      <w:r>
        <w:rPr>
          <w:rFonts w:ascii="Arial" w:hAnsi="Arial" w:cs="Arial"/>
        </w:rPr>
        <w:t xml:space="preserve"> to be commended are the adjunct lectures. </w:t>
      </w:r>
      <w:proofErr w:type="gramStart"/>
      <w:r w:rsidRPr="00CB0987">
        <w:rPr>
          <w:rFonts w:ascii="Arial" w:hAnsi="Arial" w:cs="Arial"/>
        </w:rPr>
        <w:t xml:space="preserve">In particular, </w:t>
      </w:r>
      <w:r w:rsidR="00CB0987" w:rsidRPr="00CB0987">
        <w:rPr>
          <w:rFonts w:ascii="Arial" w:hAnsi="Arial" w:cs="Arial"/>
        </w:rPr>
        <w:t xml:space="preserve">Dave </w:t>
      </w:r>
      <w:proofErr w:type="spellStart"/>
      <w:r w:rsidR="00CB0987" w:rsidRPr="00CB0987">
        <w:rPr>
          <w:rFonts w:ascii="Arial" w:hAnsi="Arial" w:cs="Arial"/>
        </w:rPr>
        <w:t>Shreiner</w:t>
      </w:r>
      <w:proofErr w:type="spellEnd"/>
      <w:proofErr w:type="gramEnd"/>
      <w:r w:rsidR="00CB0987" w:rsidRPr="00CB0987">
        <w:rPr>
          <w:rFonts w:ascii="Arial" w:hAnsi="Arial" w:cs="Arial"/>
        </w:rPr>
        <w:t xml:space="preserve">, who is </w:t>
      </w:r>
      <w:r w:rsidR="00CB0987">
        <w:rPr>
          <w:rFonts w:ascii="Arial" w:hAnsi="Arial" w:cs="Arial"/>
        </w:rPr>
        <w:t>bringing his industry experience to expand timely elective offerings to students, and Dr. Henry Walker, who bring a wealth of experience and passion to his teaching and a seasoned perspective to the department.</w:t>
      </w:r>
    </w:p>
    <w:p w14:paraId="0026DD7A" w14:textId="7BB949D4" w:rsidR="0041414D" w:rsidRDefault="0041414D" w:rsidP="00092B52">
      <w:pPr>
        <w:pStyle w:val="BodyText"/>
        <w:spacing w:before="100" w:beforeAutospacing="1" w:after="100" w:afterAutospacing="1" w:line="360" w:lineRule="auto"/>
        <w:rPr>
          <w:rFonts w:ascii="Arial" w:hAnsi="Arial" w:cs="Arial"/>
        </w:rPr>
      </w:pPr>
      <w:r>
        <w:rPr>
          <w:rFonts w:ascii="Arial" w:hAnsi="Arial" w:cs="Arial"/>
        </w:rPr>
        <w:t xml:space="preserve">A careful eye needs to be kept on faculty workload and to make sure faculty are supported to avoid burnout. </w:t>
      </w:r>
    </w:p>
    <w:p w14:paraId="77F986E1" w14:textId="06F5EC82" w:rsidR="007D5EF9" w:rsidRDefault="0041414D" w:rsidP="00092B52">
      <w:pPr>
        <w:pStyle w:val="BodyText"/>
        <w:spacing w:before="100" w:beforeAutospacing="1" w:after="100" w:afterAutospacing="1" w:line="360" w:lineRule="auto"/>
        <w:rPr>
          <w:rFonts w:ascii="Arial" w:hAnsi="Arial" w:cs="Arial"/>
        </w:rPr>
      </w:pPr>
      <w:proofErr w:type="gramStart"/>
      <w:r>
        <w:rPr>
          <w:rFonts w:ascii="Arial" w:hAnsi="Arial" w:cs="Arial"/>
        </w:rPr>
        <w:t>In particular, as</w:t>
      </w:r>
      <w:proofErr w:type="gramEnd"/>
      <w:r>
        <w:rPr>
          <w:rFonts w:ascii="Arial" w:hAnsi="Arial" w:cs="Arial"/>
        </w:rPr>
        <w:t xml:space="preserve"> the changing of Department Chair occurs this summer, it is important to have mentoring and support for the new Chair. I recommend that Academic Affairs provides mentoring opportunities to new department chairs, in addition to the usual workshops</w:t>
      </w:r>
      <w:r w:rsidR="007D5EF9">
        <w:rPr>
          <w:rFonts w:ascii="Arial" w:hAnsi="Arial" w:cs="Arial"/>
        </w:rPr>
        <w:t xml:space="preserve"> offered. </w:t>
      </w:r>
    </w:p>
    <w:p w14:paraId="46FE952A" w14:textId="77777777" w:rsidR="007C7C37" w:rsidRDefault="007C7C37" w:rsidP="00092B52">
      <w:pPr>
        <w:pStyle w:val="BodyText"/>
        <w:spacing w:before="100" w:beforeAutospacing="1" w:after="100" w:afterAutospacing="1" w:line="360" w:lineRule="auto"/>
        <w:rPr>
          <w:rFonts w:ascii="Arial" w:hAnsi="Arial" w:cs="Arial"/>
        </w:rPr>
      </w:pPr>
      <w:r w:rsidRPr="007C7C37">
        <w:rPr>
          <w:rFonts w:ascii="Arial" w:hAnsi="Arial" w:cs="Arial"/>
        </w:rPr>
        <w:t xml:space="preserve">It is important that university procedures be followed when potential conflicts arise, particularly between students and faculty. It is important that anyone in the position to advise students </w:t>
      </w:r>
      <w:r>
        <w:rPr>
          <w:rFonts w:ascii="Arial" w:hAnsi="Arial" w:cs="Arial"/>
        </w:rPr>
        <w:t>is</w:t>
      </w:r>
      <w:r w:rsidRPr="007C7C37">
        <w:rPr>
          <w:rFonts w:ascii="Arial" w:hAnsi="Arial" w:cs="Arial"/>
        </w:rPr>
        <w:t xml:space="preserve"> trained to advise that the student contact the instructor first, then the Department Chair, before taking issues to a higher level. At the same time, faculty and the Department Chair need to be reasonably available to students to discuss issues that arise. </w:t>
      </w:r>
    </w:p>
    <w:p w14:paraId="2607F783" w14:textId="77777777" w:rsidR="007C7C37" w:rsidRDefault="007C7C37" w:rsidP="00092B52">
      <w:pPr>
        <w:pStyle w:val="BodyText"/>
        <w:spacing w:before="100" w:beforeAutospacing="1" w:after="100" w:afterAutospacing="1" w:line="360" w:lineRule="auto"/>
        <w:rPr>
          <w:rFonts w:ascii="Arial" w:hAnsi="Arial" w:cs="Arial"/>
        </w:rPr>
      </w:pPr>
    </w:p>
    <w:p w14:paraId="603A3956" w14:textId="5E4A4E41" w:rsidR="007C7C37" w:rsidRDefault="007C7C37" w:rsidP="00092B52">
      <w:pPr>
        <w:pStyle w:val="BodyText"/>
        <w:spacing w:before="100" w:beforeAutospacing="1" w:after="100" w:afterAutospacing="1" w:line="360" w:lineRule="auto"/>
        <w:rPr>
          <w:rFonts w:ascii="Arial" w:hAnsi="Arial" w:cs="Arial"/>
        </w:rPr>
      </w:pPr>
      <w:r w:rsidRPr="007C7C37">
        <w:rPr>
          <w:rFonts w:ascii="Arial" w:hAnsi="Arial" w:cs="Arial"/>
        </w:rPr>
        <w:lastRenderedPageBreak/>
        <w:t xml:space="preserve">The current physical layout of the cs department offices coupled with lack of staff presence does not facilitate student-faculty interaction. I recommend that the Dean work with other administrators to make sure that staff advising students are properly trained (for example, MESA staff). </w:t>
      </w:r>
    </w:p>
    <w:p w14:paraId="69A984FD" w14:textId="6F14129F" w:rsidR="00F13ED2" w:rsidRPr="00B45836" w:rsidRDefault="007C7C37" w:rsidP="00B45836">
      <w:pPr>
        <w:pStyle w:val="BodyText"/>
        <w:spacing w:before="100" w:beforeAutospacing="1" w:after="100" w:afterAutospacing="1" w:line="360" w:lineRule="auto"/>
        <w:rPr>
          <w:rFonts w:ascii="Arial" w:hAnsi="Arial" w:cs="Arial"/>
        </w:rPr>
      </w:pPr>
      <w:r w:rsidRPr="007C7C37">
        <w:rPr>
          <w:rFonts w:ascii="Arial" w:hAnsi="Arial" w:cs="Arial"/>
        </w:rPr>
        <w:t xml:space="preserve">I further recommend that the department consider ways to facilitate student access to faculty outside of class. Some possibilities might include finding safe ways to keep the Department Office outside door unlocked during regular hours, securing additional office staff, </w:t>
      </w:r>
      <w:r>
        <w:rPr>
          <w:rFonts w:ascii="Arial" w:hAnsi="Arial" w:cs="Arial"/>
        </w:rPr>
        <w:t xml:space="preserve">and </w:t>
      </w:r>
      <w:r w:rsidRPr="007C7C37">
        <w:rPr>
          <w:rFonts w:ascii="Arial" w:hAnsi="Arial" w:cs="Arial"/>
        </w:rPr>
        <w:t>holding office hours in the Stevenson Hall Lab or other publicly accessible space.</w:t>
      </w:r>
    </w:p>
    <w:p w14:paraId="4A06B71C" w14:textId="6005A743" w:rsidR="00F13ED2" w:rsidRDefault="00F13ED2" w:rsidP="00F13ED2">
      <w:pPr>
        <w:pStyle w:val="BodyText"/>
        <w:jc w:val="both"/>
        <w:rPr>
          <w:rFonts w:ascii="Arial" w:hAnsi="Arial" w:cs="Arial"/>
          <w:b/>
          <w:bCs/>
        </w:rPr>
      </w:pPr>
      <w:r w:rsidRPr="00F93D0D">
        <w:rPr>
          <w:rFonts w:ascii="Arial" w:hAnsi="Arial" w:cs="Arial"/>
          <w:b/>
          <w:bCs/>
        </w:rPr>
        <w:t>Facilities</w:t>
      </w:r>
    </w:p>
    <w:p w14:paraId="2B00782E" w14:textId="77777777" w:rsidR="00B45836" w:rsidRDefault="00B45836" w:rsidP="00F13ED2">
      <w:pPr>
        <w:pStyle w:val="BodyText"/>
        <w:jc w:val="both"/>
        <w:rPr>
          <w:rFonts w:ascii="Arial" w:hAnsi="Arial" w:cs="Arial"/>
          <w:b/>
          <w:bCs/>
        </w:rPr>
      </w:pPr>
    </w:p>
    <w:p w14:paraId="7CEF371A" w14:textId="6A2E0299" w:rsidR="00B45836" w:rsidRDefault="00B45836" w:rsidP="00D31802">
      <w:pPr>
        <w:pStyle w:val="BodyText"/>
        <w:spacing w:before="100" w:beforeAutospacing="1" w:after="100" w:afterAutospacing="1" w:line="360" w:lineRule="auto"/>
        <w:rPr>
          <w:rFonts w:ascii="Arial" w:hAnsi="Arial" w:cs="Arial"/>
        </w:rPr>
      </w:pPr>
      <w:r w:rsidRPr="00B45836">
        <w:rPr>
          <w:rFonts w:ascii="Arial" w:hAnsi="Arial" w:cs="Arial"/>
        </w:rPr>
        <w:t>The current</w:t>
      </w:r>
      <w:r>
        <w:rPr>
          <w:rFonts w:ascii="Arial" w:hAnsi="Arial" w:cs="Arial"/>
        </w:rPr>
        <w:t xml:space="preserve"> laboratory and server room facilities </w:t>
      </w:r>
      <w:r w:rsidR="00286935">
        <w:rPr>
          <w:rFonts w:ascii="Arial" w:hAnsi="Arial" w:cs="Arial"/>
        </w:rPr>
        <w:t>while</w:t>
      </w:r>
      <w:r>
        <w:rPr>
          <w:rFonts w:ascii="Arial" w:hAnsi="Arial" w:cs="Arial"/>
        </w:rPr>
        <w:t xml:space="preserve"> adequate for </w:t>
      </w:r>
      <w:r w:rsidR="00286935">
        <w:rPr>
          <w:rFonts w:ascii="Arial" w:hAnsi="Arial" w:cs="Arial"/>
        </w:rPr>
        <w:t xml:space="preserve">run-of the-mill </w:t>
      </w:r>
      <w:r>
        <w:rPr>
          <w:rFonts w:ascii="Arial" w:hAnsi="Arial" w:cs="Arial"/>
        </w:rPr>
        <w:t xml:space="preserve">teaching purposes, </w:t>
      </w:r>
      <w:r w:rsidR="00286935">
        <w:rPr>
          <w:rFonts w:ascii="Arial" w:hAnsi="Arial" w:cs="Arial"/>
        </w:rPr>
        <w:t>are not sufficient to support courses, such as advanced computer graphics and computer vision, which are CPU- and GPU-intensive</w:t>
      </w:r>
      <w:r w:rsidR="00D31802">
        <w:rPr>
          <w:rFonts w:ascii="Arial" w:hAnsi="Arial" w:cs="Arial"/>
        </w:rPr>
        <w:t xml:space="preserve">. These courses are important for preparing students for competitive industry jobs. In addition, the current laboratories </w:t>
      </w:r>
      <w:r>
        <w:rPr>
          <w:rFonts w:ascii="Arial" w:hAnsi="Arial" w:cs="Arial"/>
        </w:rPr>
        <w:t>do not facilitate out of class interaction between faculty and students or between students. As noted previously, t</w:t>
      </w:r>
      <w:r w:rsidRPr="007C7C37">
        <w:rPr>
          <w:rFonts w:ascii="Arial" w:hAnsi="Arial" w:cs="Arial"/>
        </w:rPr>
        <w:t>he current physical layout of the cs department offices coupled with lack of staff presence does not facilitate student-faculty interaction.</w:t>
      </w:r>
    </w:p>
    <w:p w14:paraId="482E24CA" w14:textId="08CE8E0A" w:rsidR="00B45836" w:rsidRPr="00BA3600" w:rsidRDefault="00B45836" w:rsidP="00BA3600">
      <w:pPr>
        <w:pStyle w:val="BodyText"/>
        <w:spacing w:before="100" w:beforeAutospacing="1" w:after="100" w:afterAutospacing="1" w:line="360" w:lineRule="auto"/>
        <w:rPr>
          <w:rFonts w:ascii="Arial" w:hAnsi="Arial" w:cs="Arial"/>
        </w:rPr>
      </w:pPr>
      <w:r>
        <w:rPr>
          <w:rFonts w:ascii="Arial" w:hAnsi="Arial" w:cs="Arial"/>
        </w:rPr>
        <w:t xml:space="preserve">I recommend that the Stevenson Lab be opened, even without workstations, and that </w:t>
      </w:r>
      <w:r w:rsidR="00BA3600">
        <w:rPr>
          <w:rFonts w:ascii="Arial" w:hAnsi="Arial" w:cs="Arial"/>
        </w:rPr>
        <w:t>faculty work toward making it a gathering place for students. Promoting student interaction and encouraging student clubs to meet there, possibly having tutors/mentors available, and having some faculty office hours there. I believe facilitating increased interaction would improve faculty and student morale and increase students’ sense of belonging to the department and the university.</w:t>
      </w:r>
    </w:p>
    <w:p w14:paraId="023844ED" w14:textId="74CB947C" w:rsidR="00B45836" w:rsidRDefault="00BA3600" w:rsidP="00BA3600">
      <w:pPr>
        <w:pStyle w:val="BodyText"/>
        <w:spacing w:before="100" w:beforeAutospacing="1" w:after="100" w:afterAutospacing="1" w:line="360" w:lineRule="auto"/>
        <w:rPr>
          <w:rFonts w:ascii="Arial" w:hAnsi="Arial" w:cs="Arial"/>
        </w:rPr>
      </w:pPr>
      <w:r w:rsidRPr="00BA3600">
        <w:rPr>
          <w:rFonts w:ascii="Arial" w:hAnsi="Arial" w:cs="Arial"/>
        </w:rPr>
        <w:t>The institutional facilities including the library, other electronic information retrieval systems, computer networks, classrooms, and offices are adequate to support the program.</w:t>
      </w:r>
      <w:r>
        <w:rPr>
          <w:rFonts w:ascii="Arial" w:hAnsi="Arial" w:cs="Arial"/>
        </w:rPr>
        <w:t xml:space="preserve"> </w:t>
      </w:r>
    </w:p>
    <w:p w14:paraId="11CF66C7" w14:textId="77777777" w:rsidR="0086222E" w:rsidRPr="00B45836" w:rsidRDefault="0086222E" w:rsidP="00BA3600">
      <w:pPr>
        <w:pStyle w:val="BodyText"/>
        <w:spacing w:before="100" w:beforeAutospacing="1" w:after="100" w:afterAutospacing="1" w:line="360" w:lineRule="auto"/>
        <w:rPr>
          <w:rFonts w:ascii="Arial" w:hAnsi="Arial" w:cs="Arial"/>
          <w:b/>
          <w:bCs/>
        </w:rPr>
      </w:pPr>
    </w:p>
    <w:p w14:paraId="009E11BF" w14:textId="43B8F4F1" w:rsidR="00B45836" w:rsidRPr="00B45836" w:rsidRDefault="00B45836" w:rsidP="00F13ED2">
      <w:pPr>
        <w:pStyle w:val="BodyText"/>
        <w:jc w:val="both"/>
        <w:rPr>
          <w:rFonts w:ascii="Arial" w:hAnsi="Arial" w:cs="Arial"/>
        </w:rPr>
      </w:pPr>
    </w:p>
    <w:p w14:paraId="2A4890A6" w14:textId="178162DE" w:rsidR="00B45836" w:rsidRDefault="00661165" w:rsidP="00661165">
      <w:pPr>
        <w:pStyle w:val="BodyText"/>
        <w:jc w:val="both"/>
        <w:rPr>
          <w:rFonts w:ascii="Arial" w:hAnsi="Arial" w:cs="Arial"/>
          <w:b/>
          <w:bCs/>
        </w:rPr>
      </w:pPr>
      <w:r>
        <w:rPr>
          <w:rFonts w:ascii="Arial" w:hAnsi="Arial" w:cs="Arial"/>
          <w:b/>
          <w:bCs/>
        </w:rPr>
        <w:lastRenderedPageBreak/>
        <w:t>Courses and Curriculum</w:t>
      </w:r>
    </w:p>
    <w:p w14:paraId="65C3E473" w14:textId="77777777" w:rsidR="00661165" w:rsidRDefault="00661165" w:rsidP="00661165">
      <w:pPr>
        <w:pStyle w:val="BodyText"/>
        <w:jc w:val="both"/>
        <w:rPr>
          <w:rFonts w:ascii="Arial" w:hAnsi="Arial" w:cs="Arial"/>
          <w:b/>
          <w:bCs/>
        </w:rPr>
      </w:pPr>
    </w:p>
    <w:p w14:paraId="41B85825" w14:textId="483EDE56" w:rsidR="00B45836" w:rsidRPr="0080463E" w:rsidRDefault="00661165" w:rsidP="0080463E">
      <w:pPr>
        <w:pStyle w:val="BodyText"/>
        <w:spacing w:before="100" w:beforeAutospacing="1" w:after="100" w:afterAutospacing="1" w:line="360" w:lineRule="auto"/>
        <w:rPr>
          <w:rFonts w:ascii="Arial" w:hAnsi="Arial" w:cs="Arial"/>
        </w:rPr>
      </w:pPr>
      <w:r>
        <w:rPr>
          <w:rFonts w:ascii="Arial" w:hAnsi="Arial" w:cs="Arial"/>
        </w:rPr>
        <w:t xml:space="preserve">Given the current lack of faculty, I recommend that the faculty look for courses in other departments that could reasonably be taken by students for CS elective credit. Looking for courses in Philosophy on AI and Ethics, in Art supporting game design, in Electrical Engineering, in Physics supporting quantum computing. </w:t>
      </w:r>
      <w:r w:rsidR="0049721C">
        <w:rPr>
          <w:rFonts w:ascii="Arial" w:hAnsi="Arial" w:cs="Arial"/>
        </w:rPr>
        <w:t xml:space="preserve">I want to commend the faculty for their flexibility in accepting appropriate courses from other departments to provide electives when there is insufficient CS faculty to offer the needed CS elective courses. However, it is important to note that, absent a critical lack of CS faculty, CS students are better served by CS electives in faculty areas of expertise. For example, computer graphics, AI, iOS programming, and Web Frameworks, all introduce students to a broader range of computer science areas that </w:t>
      </w:r>
      <w:r w:rsidR="00DC73F3">
        <w:rPr>
          <w:rFonts w:ascii="Arial" w:hAnsi="Arial" w:cs="Arial"/>
        </w:rPr>
        <w:t>play an important role in computer science education and often</w:t>
      </w:r>
      <w:r w:rsidR="0049721C">
        <w:rPr>
          <w:rFonts w:ascii="Arial" w:hAnsi="Arial" w:cs="Arial"/>
        </w:rPr>
        <w:t xml:space="preserve"> translate in to success for students on the job market</w:t>
      </w:r>
      <w:r w:rsidR="00DC73F3">
        <w:rPr>
          <w:rFonts w:ascii="Arial" w:hAnsi="Arial" w:cs="Arial"/>
        </w:rPr>
        <w:t>.</w:t>
      </w:r>
    </w:p>
    <w:p w14:paraId="6A5EAC22" w14:textId="4C9C9B8F" w:rsidR="0080463E" w:rsidRDefault="00661165" w:rsidP="0080463E">
      <w:pPr>
        <w:pStyle w:val="BodyText"/>
        <w:spacing w:before="100" w:beforeAutospacing="1" w:after="100" w:afterAutospacing="1" w:line="360" w:lineRule="auto"/>
        <w:rPr>
          <w:rFonts w:ascii="Arial" w:hAnsi="Arial" w:cs="Arial"/>
        </w:rPr>
      </w:pPr>
      <w:r w:rsidRPr="00661165">
        <w:rPr>
          <w:rFonts w:ascii="Arial" w:hAnsi="Arial" w:cs="Arial"/>
        </w:rPr>
        <w:t>As noted in the Reflection and Plan of Action in the Self-Study document a serious exploration and redesign of the CS BS curriculum is overdue.</w:t>
      </w:r>
      <w:r>
        <w:rPr>
          <w:rFonts w:ascii="Arial" w:hAnsi="Arial" w:cs="Arial"/>
        </w:rPr>
        <w:t xml:space="preserve"> The last redesign was in 2007. </w:t>
      </w:r>
      <w:r w:rsidR="00225ED0">
        <w:rPr>
          <w:rFonts w:ascii="Arial" w:hAnsi="Arial" w:cs="Arial"/>
        </w:rPr>
        <w:t xml:space="preserve">My main concern is that this project cannot be taken on until the faculty and their workloads have stabilized. However, I do recommend asking the Dean for funds to have a faculty retreat late-summer to begin preliminary discussions and </w:t>
      </w:r>
      <w:proofErr w:type="gramStart"/>
      <w:r w:rsidR="00225ED0">
        <w:rPr>
          <w:rFonts w:ascii="Arial" w:hAnsi="Arial" w:cs="Arial"/>
        </w:rPr>
        <w:t>make a plan</w:t>
      </w:r>
      <w:proofErr w:type="gramEnd"/>
      <w:r w:rsidR="00225ED0">
        <w:rPr>
          <w:rFonts w:ascii="Arial" w:hAnsi="Arial" w:cs="Arial"/>
        </w:rPr>
        <w:t xml:space="preserve"> to the review and redesign. The bullet points in the Self-Study document are a good place to start.</w:t>
      </w:r>
    </w:p>
    <w:p w14:paraId="29687E97" w14:textId="2F08A10E" w:rsidR="00225ED0" w:rsidRDefault="0080463E" w:rsidP="0080463E">
      <w:pPr>
        <w:pStyle w:val="BodyText"/>
        <w:spacing w:before="100" w:beforeAutospacing="1" w:after="100" w:afterAutospacing="1" w:line="360" w:lineRule="auto"/>
        <w:rPr>
          <w:rFonts w:ascii="Arial" w:hAnsi="Arial" w:cs="Arial"/>
        </w:rPr>
      </w:pPr>
      <w:r>
        <w:rPr>
          <w:rFonts w:ascii="Arial" w:hAnsi="Arial" w:cs="Arial"/>
        </w:rPr>
        <w:t xml:space="preserve">Note that with the introduction of </w:t>
      </w:r>
      <w:proofErr w:type="spellStart"/>
      <w:r>
        <w:rPr>
          <w:rFonts w:ascii="Arial" w:hAnsi="Arial" w:cs="Arial"/>
        </w:rPr>
        <w:t>ChatGPT</w:t>
      </w:r>
      <w:proofErr w:type="spellEnd"/>
      <w:r>
        <w:rPr>
          <w:rFonts w:ascii="Arial" w:hAnsi="Arial" w:cs="Arial"/>
        </w:rPr>
        <w:t xml:space="preserve"> last Fall make this a particularly good time to be reconsidering CS curriculum.</w:t>
      </w:r>
    </w:p>
    <w:p w14:paraId="0C3BD998" w14:textId="79176355" w:rsidR="006B0717" w:rsidRDefault="00225ED0" w:rsidP="0080463E">
      <w:pPr>
        <w:pStyle w:val="BodyText"/>
        <w:spacing w:before="100" w:beforeAutospacing="1" w:after="100" w:afterAutospacing="1" w:line="360" w:lineRule="auto"/>
        <w:rPr>
          <w:rFonts w:ascii="Arial" w:hAnsi="Arial" w:cs="Arial"/>
        </w:rPr>
      </w:pPr>
      <w:r>
        <w:rPr>
          <w:rFonts w:ascii="Arial" w:hAnsi="Arial" w:cs="Arial"/>
        </w:rPr>
        <w:t xml:space="preserve">The redesign process should take into consideration and address the concerns that have been raised about the DFW rates in </w:t>
      </w:r>
      <w:r w:rsidR="00F72601">
        <w:rPr>
          <w:rFonts w:ascii="Arial" w:hAnsi="Arial" w:cs="Arial"/>
        </w:rPr>
        <w:t xml:space="preserve">CS </w:t>
      </w:r>
      <w:r>
        <w:rPr>
          <w:rFonts w:ascii="Arial" w:hAnsi="Arial" w:cs="Arial"/>
        </w:rPr>
        <w:t xml:space="preserve">115, </w:t>
      </w:r>
      <w:r w:rsidR="00F72601">
        <w:rPr>
          <w:rFonts w:ascii="Arial" w:hAnsi="Arial" w:cs="Arial"/>
        </w:rPr>
        <w:t xml:space="preserve">CS </w:t>
      </w:r>
      <w:r>
        <w:rPr>
          <w:rFonts w:ascii="Arial" w:hAnsi="Arial" w:cs="Arial"/>
        </w:rPr>
        <w:t xml:space="preserve">215, and </w:t>
      </w:r>
      <w:r w:rsidR="00F72601">
        <w:rPr>
          <w:rFonts w:ascii="Arial" w:hAnsi="Arial" w:cs="Arial"/>
        </w:rPr>
        <w:t xml:space="preserve">CS </w:t>
      </w:r>
      <w:r>
        <w:rPr>
          <w:rFonts w:ascii="Arial" w:hAnsi="Arial" w:cs="Arial"/>
        </w:rPr>
        <w:t>315. I</w:t>
      </w:r>
      <w:r w:rsidR="00F72601">
        <w:rPr>
          <w:rFonts w:ascii="Arial" w:hAnsi="Arial" w:cs="Arial"/>
        </w:rPr>
        <w:t>t should also address providing pathways for students from varied backgrounds. In the interest of being more inclusive and diversifying our student body, we need to recognize that some students are entering with a fair amount of programming experience and need to be challenged, but other students enter with no programming experience and need a learning environment where they will not be intimidated. Similar issues arise in how to best integrate transfer students into our curriculum.</w:t>
      </w:r>
    </w:p>
    <w:p w14:paraId="1C13E12F" w14:textId="114ABE80" w:rsidR="0080463E" w:rsidRDefault="006B0717" w:rsidP="0080463E">
      <w:pPr>
        <w:pStyle w:val="BodyText"/>
        <w:spacing w:before="100" w:beforeAutospacing="1" w:after="100" w:afterAutospacing="1" w:line="360" w:lineRule="auto"/>
        <w:rPr>
          <w:rFonts w:ascii="Arial" w:hAnsi="Arial" w:cs="Arial"/>
        </w:rPr>
      </w:pPr>
      <w:r>
        <w:rPr>
          <w:rFonts w:ascii="Arial" w:hAnsi="Arial" w:cs="Arial"/>
        </w:rPr>
        <w:lastRenderedPageBreak/>
        <w:t xml:space="preserve">One approach that is worth considering would be to start with expected outcomes at graduation and work backwards to determine the necessary milestones and then in which course those should be met. Once these milestones and where they need to occur is determined, transparency is key. If all instructors and all students know what needs to be mastered and in what course, this will make courses more consistent from instructor to instructor and year to year. </w:t>
      </w:r>
    </w:p>
    <w:p w14:paraId="59EB946C" w14:textId="7B7AE979" w:rsidR="006B0717" w:rsidRDefault="0080463E" w:rsidP="0080463E">
      <w:pPr>
        <w:pStyle w:val="BodyText"/>
        <w:spacing w:before="100" w:beforeAutospacing="1" w:after="100" w:afterAutospacing="1" w:line="360" w:lineRule="auto"/>
        <w:rPr>
          <w:rFonts w:ascii="Arial" w:hAnsi="Arial" w:cs="Arial"/>
        </w:rPr>
      </w:pPr>
      <w:r>
        <w:rPr>
          <w:rFonts w:ascii="Arial" w:hAnsi="Arial" w:cs="Arial"/>
        </w:rPr>
        <w:t>This approach, starting with outcomes, also has the potential to simplify the process of determining effective assessments.</w:t>
      </w:r>
    </w:p>
    <w:p w14:paraId="36B71D5E" w14:textId="160DB031" w:rsidR="006B0717" w:rsidRDefault="006B0717" w:rsidP="00A16203">
      <w:pPr>
        <w:pStyle w:val="BodyText"/>
        <w:spacing w:before="100" w:beforeAutospacing="1" w:after="100" w:afterAutospacing="1" w:line="360" w:lineRule="auto"/>
        <w:rPr>
          <w:rFonts w:ascii="Arial" w:hAnsi="Arial" w:cs="Arial"/>
        </w:rPr>
      </w:pPr>
      <w:r>
        <w:rPr>
          <w:rFonts w:ascii="Arial" w:hAnsi="Arial" w:cs="Arial"/>
        </w:rPr>
        <w:t xml:space="preserve">In addition, to standards for material covered in courses, the department should </w:t>
      </w:r>
      <w:r w:rsidR="0011708D">
        <w:rPr>
          <w:rFonts w:ascii="Arial" w:hAnsi="Arial" w:cs="Arial"/>
        </w:rPr>
        <w:t>continue developing and expanding the use of</w:t>
      </w:r>
      <w:r>
        <w:rPr>
          <w:rFonts w:ascii="Arial" w:hAnsi="Arial" w:cs="Arial"/>
        </w:rPr>
        <w:t xml:space="preserve"> </w:t>
      </w:r>
      <w:r w:rsidR="0011708D">
        <w:rPr>
          <w:rFonts w:ascii="Arial" w:hAnsi="Arial" w:cs="Arial"/>
        </w:rPr>
        <w:t>Software Development S</w:t>
      </w:r>
      <w:r>
        <w:rPr>
          <w:rFonts w:ascii="Arial" w:hAnsi="Arial" w:cs="Arial"/>
        </w:rPr>
        <w:t>tandards</w:t>
      </w:r>
      <w:r w:rsidR="00A16203">
        <w:rPr>
          <w:rFonts w:ascii="Arial" w:hAnsi="Arial" w:cs="Arial"/>
        </w:rPr>
        <w:t xml:space="preserve">. </w:t>
      </w:r>
      <w:r w:rsidR="0011708D">
        <w:rPr>
          <w:rFonts w:ascii="Arial" w:hAnsi="Arial" w:cs="Arial"/>
        </w:rPr>
        <w:t>These standard</w:t>
      </w:r>
      <w:r w:rsidR="00A16203">
        <w:rPr>
          <w:rFonts w:ascii="Arial" w:hAnsi="Arial" w:cs="Arial"/>
        </w:rPr>
        <w:t>s</w:t>
      </w:r>
      <w:r w:rsidR="0011708D">
        <w:rPr>
          <w:rFonts w:ascii="Arial" w:hAnsi="Arial" w:cs="Arial"/>
        </w:rPr>
        <w:t xml:space="preserve"> can be use</w:t>
      </w:r>
      <w:r w:rsidR="00A16203">
        <w:rPr>
          <w:rFonts w:ascii="Arial" w:hAnsi="Arial" w:cs="Arial"/>
        </w:rPr>
        <w:t>d</w:t>
      </w:r>
      <w:r w:rsidR="0011708D">
        <w:rPr>
          <w:rFonts w:ascii="Arial" w:hAnsi="Arial" w:cs="Arial"/>
        </w:rPr>
        <w:t xml:space="preserve"> to teach necessary workplace </w:t>
      </w:r>
      <w:r w:rsidR="00A16203">
        <w:rPr>
          <w:rFonts w:ascii="Arial" w:hAnsi="Arial" w:cs="Arial"/>
        </w:rPr>
        <w:t xml:space="preserve">and graduate school </w:t>
      </w:r>
      <w:r w:rsidR="0011708D">
        <w:rPr>
          <w:rFonts w:ascii="Arial" w:hAnsi="Arial" w:cs="Arial"/>
        </w:rPr>
        <w:t>skills</w:t>
      </w:r>
      <w:r w:rsidR="00A16203">
        <w:rPr>
          <w:rFonts w:ascii="Arial" w:hAnsi="Arial" w:cs="Arial"/>
        </w:rPr>
        <w:t>,</w:t>
      </w:r>
      <w:r w:rsidR="0011708D">
        <w:rPr>
          <w:rFonts w:ascii="Arial" w:hAnsi="Arial" w:cs="Arial"/>
        </w:rPr>
        <w:t xml:space="preserve"> such as </w:t>
      </w:r>
      <w:r w:rsidR="00A16203">
        <w:rPr>
          <w:rFonts w:ascii="Arial" w:hAnsi="Arial" w:cs="Arial"/>
        </w:rPr>
        <w:t xml:space="preserve">software </w:t>
      </w:r>
      <w:r w:rsidR="0011708D">
        <w:rPr>
          <w:rFonts w:ascii="Arial" w:hAnsi="Arial" w:cs="Arial"/>
        </w:rPr>
        <w:t>version control</w:t>
      </w:r>
      <w:r w:rsidR="00A16203">
        <w:rPr>
          <w:rFonts w:ascii="Arial" w:hAnsi="Arial" w:cs="Arial"/>
        </w:rPr>
        <w:t xml:space="preserve"> systems</w:t>
      </w:r>
      <w:r w:rsidR="0011708D">
        <w:rPr>
          <w:rFonts w:ascii="Arial" w:hAnsi="Arial" w:cs="Arial"/>
        </w:rPr>
        <w:t xml:space="preserve"> and </w:t>
      </w:r>
      <w:r w:rsidR="00A16203">
        <w:rPr>
          <w:rFonts w:ascii="Arial" w:hAnsi="Arial" w:cs="Arial"/>
        </w:rPr>
        <w:t>standardized coding in different programming languages</w:t>
      </w:r>
      <w:r w:rsidR="00041E51">
        <w:rPr>
          <w:rFonts w:ascii="Arial" w:hAnsi="Arial" w:cs="Arial"/>
        </w:rPr>
        <w:t>, as appropriate to each course curriculum</w:t>
      </w:r>
      <w:r w:rsidR="00A16203">
        <w:rPr>
          <w:rFonts w:ascii="Arial" w:hAnsi="Arial" w:cs="Arial"/>
        </w:rPr>
        <w:t xml:space="preserve">. </w:t>
      </w:r>
      <w:r w:rsidR="00041E51">
        <w:rPr>
          <w:rFonts w:ascii="Arial" w:hAnsi="Arial" w:cs="Arial"/>
        </w:rPr>
        <w:t xml:space="preserve">I would like to commend the work that has been done so far by the faculty, including Dr. Walker and Dr. Watts, to develop these standards. </w:t>
      </w:r>
    </w:p>
    <w:p w14:paraId="04DC8B63" w14:textId="724B9C56" w:rsidR="00CC480C" w:rsidRDefault="00CC480C" w:rsidP="0080463E">
      <w:pPr>
        <w:pStyle w:val="BodyText"/>
        <w:spacing w:before="100" w:beforeAutospacing="1" w:after="100" w:afterAutospacing="1" w:line="360" w:lineRule="auto"/>
        <w:rPr>
          <w:rFonts w:ascii="Arial" w:hAnsi="Arial" w:cs="Arial"/>
        </w:rPr>
      </w:pPr>
      <w:r>
        <w:rPr>
          <w:rFonts w:ascii="Arial" w:hAnsi="Arial" w:cs="Arial"/>
        </w:rPr>
        <w:t>This approach can also help determine what topics should be taught and prioritized in CS 242 Discrete Structures for Computer Science to make sure that it is properly supporting upper division CS courses.</w:t>
      </w:r>
    </w:p>
    <w:p w14:paraId="6239D861" w14:textId="7FBF2528" w:rsidR="006B0717" w:rsidRDefault="00CC480C" w:rsidP="00CC480C">
      <w:pPr>
        <w:pStyle w:val="BodyText"/>
        <w:spacing w:before="100" w:beforeAutospacing="1" w:after="100" w:afterAutospacing="1" w:line="360" w:lineRule="auto"/>
        <w:rPr>
          <w:rFonts w:ascii="Arial" w:hAnsi="Arial" w:cs="Arial"/>
        </w:rPr>
      </w:pPr>
      <w:r>
        <w:rPr>
          <w:rFonts w:ascii="Arial" w:hAnsi="Arial" w:cs="Arial"/>
        </w:rPr>
        <w:t>Once the curriculum revision is complete, making sure that courses are taught on a rotation that allows students to finish their degree on a timely basis with minimal roadblocks is strongly encouraged.</w:t>
      </w:r>
    </w:p>
    <w:p w14:paraId="203C9220" w14:textId="77777777" w:rsidR="006B0717" w:rsidRDefault="006B0717" w:rsidP="007656E4">
      <w:pPr>
        <w:pStyle w:val="BodyText"/>
        <w:jc w:val="both"/>
        <w:rPr>
          <w:rFonts w:ascii="Arial" w:hAnsi="Arial" w:cs="Arial"/>
          <w:b/>
          <w:bCs/>
        </w:rPr>
      </w:pPr>
    </w:p>
    <w:p w14:paraId="51C897A4" w14:textId="11354232" w:rsidR="007656E4" w:rsidRDefault="007656E4" w:rsidP="007656E4">
      <w:pPr>
        <w:pStyle w:val="BodyText"/>
        <w:jc w:val="both"/>
        <w:rPr>
          <w:rFonts w:ascii="Arial" w:hAnsi="Arial" w:cs="Arial"/>
          <w:b/>
          <w:bCs/>
        </w:rPr>
      </w:pPr>
      <w:r>
        <w:rPr>
          <w:rFonts w:ascii="Arial" w:hAnsi="Arial" w:cs="Arial"/>
          <w:b/>
          <w:bCs/>
        </w:rPr>
        <w:t>Conclusion</w:t>
      </w:r>
    </w:p>
    <w:p w14:paraId="06E99A9C" w14:textId="77777777" w:rsidR="007656E4" w:rsidRDefault="007656E4" w:rsidP="007656E4">
      <w:pPr>
        <w:pStyle w:val="BodyText"/>
        <w:jc w:val="both"/>
        <w:rPr>
          <w:rFonts w:ascii="Arial" w:hAnsi="Arial" w:cs="Arial"/>
          <w:b/>
          <w:bCs/>
        </w:rPr>
      </w:pPr>
    </w:p>
    <w:p w14:paraId="6856B2CC" w14:textId="76BE9692" w:rsidR="003744E0" w:rsidRPr="00F93D0D" w:rsidRDefault="007656E4" w:rsidP="007656E4">
      <w:pPr>
        <w:pStyle w:val="BodyText"/>
        <w:spacing w:before="100" w:beforeAutospacing="1" w:after="100" w:afterAutospacing="1" w:line="360" w:lineRule="auto"/>
        <w:rPr>
          <w:rFonts w:ascii="Arial" w:hAnsi="Arial" w:cs="Arial"/>
        </w:rPr>
      </w:pPr>
      <w:r w:rsidRPr="007656E4">
        <w:rPr>
          <w:rFonts w:ascii="Arial" w:hAnsi="Arial" w:cs="Arial"/>
        </w:rPr>
        <w:t>The dedication and preparation of the SSU CS department faculty and staff to providing a diverse student body with a high</w:t>
      </w:r>
      <w:r>
        <w:rPr>
          <w:rFonts w:ascii="Arial" w:hAnsi="Arial" w:cs="Arial"/>
        </w:rPr>
        <w:t>-</w:t>
      </w:r>
      <w:r w:rsidRPr="007656E4">
        <w:rPr>
          <w:rFonts w:ascii="Arial" w:hAnsi="Arial" w:cs="Arial"/>
        </w:rPr>
        <w:t xml:space="preserve">quality education are outstanding. </w:t>
      </w:r>
      <w:r>
        <w:rPr>
          <w:rFonts w:ascii="Arial" w:hAnsi="Arial" w:cs="Arial"/>
        </w:rPr>
        <w:t xml:space="preserve">In the current understaffed environment, there is a real risk of burnout. The department needs university support to stabilize and move forward. They have put together an excellent self-study and plan of action. </w:t>
      </w:r>
      <w:r w:rsidR="00E22431">
        <w:rPr>
          <w:rFonts w:ascii="Arial" w:hAnsi="Arial" w:cs="Arial"/>
        </w:rPr>
        <w:t xml:space="preserve">I hope that the university will consider some of my recommendations to support them. </w:t>
      </w:r>
    </w:p>
    <w:sectPr w:rsidR="003744E0" w:rsidRPr="00F93D0D">
      <w:pgSz w:w="12240" w:h="15840"/>
      <w:pgMar w:top="1340" w:right="1320" w:bottom="940" w:left="1340" w:header="729"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1DFD" w14:textId="77777777" w:rsidR="007B5550" w:rsidRDefault="007B5550">
      <w:r>
        <w:separator/>
      </w:r>
    </w:p>
  </w:endnote>
  <w:endnote w:type="continuationSeparator" w:id="0">
    <w:p w14:paraId="04019E29" w14:textId="77777777" w:rsidR="007B5550" w:rsidRDefault="007B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6835" w14:textId="77777777" w:rsidR="003744E0" w:rsidRDefault="00591590">
    <w:pPr>
      <w:pStyle w:val="BodyText"/>
      <w:spacing w:line="14" w:lineRule="auto"/>
      <w:rPr>
        <w:sz w:val="20"/>
      </w:rPr>
    </w:pPr>
    <w:r>
      <w:rPr>
        <w:noProof/>
      </w:rPr>
      <mc:AlternateContent>
        <mc:Choice Requires="wps">
          <w:drawing>
            <wp:anchor distT="0" distB="0" distL="114300" distR="114300" simplePos="0" relativeHeight="487480320" behindDoc="1" locked="0" layoutInCell="1" allowOverlap="1" wp14:anchorId="154A75C0" wp14:editId="64940BC2">
              <wp:simplePos x="0" y="0"/>
              <wp:positionH relativeFrom="page">
                <wp:posOffset>3583305</wp:posOffset>
              </wp:positionH>
              <wp:positionV relativeFrom="page">
                <wp:posOffset>9438640</wp:posOffset>
              </wp:positionV>
              <wp:extent cx="165100" cy="194310"/>
              <wp:effectExtent l="0" t="0" r="0" b="8890"/>
              <wp:wrapNone/>
              <wp:docPr id="106988600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BE2E" w14:textId="77777777" w:rsidR="003744E0" w:rsidRDefault="00000000">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54A75C0" id="_x0000_t202" coordsize="21600,21600" o:spt="202" path="m,l,21600r21600,l21600,xe">
              <v:stroke joinstyle="miter"/>
              <v:path gradientshapeok="t" o:connecttype="rect"/>
            </v:shapetype>
            <v:shape id="docshape2" o:spid="_x0000_s1027" type="#_x0000_t202" style="position:absolute;margin-left:282.15pt;margin-top:743.2pt;width:13pt;height:15.3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" filled="f" stroked="f">
              <v:path arrowok="t"/>
              <v:textbox inset="0,0,0,0">
                <w:txbxContent>
                  <w:p w14:paraId="621DBE2E" w14:textId="77777777" w:rsidR="003744E0"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C057" w14:textId="77777777" w:rsidR="007B5550" w:rsidRDefault="007B5550">
      <w:r>
        <w:separator/>
      </w:r>
    </w:p>
  </w:footnote>
  <w:footnote w:type="continuationSeparator" w:id="0">
    <w:p w14:paraId="71F41BF5" w14:textId="77777777" w:rsidR="007B5550" w:rsidRDefault="007B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4206" w14:textId="77777777" w:rsidR="003744E0" w:rsidRDefault="00591590">
    <w:pPr>
      <w:pStyle w:val="BodyText"/>
      <w:spacing w:line="14" w:lineRule="auto"/>
      <w:rPr>
        <w:sz w:val="20"/>
      </w:rPr>
    </w:pPr>
    <w:r>
      <w:rPr>
        <w:noProof/>
      </w:rPr>
      <mc:AlternateContent>
        <mc:Choice Requires="wps">
          <w:drawing>
            <wp:anchor distT="0" distB="0" distL="114300" distR="114300" simplePos="0" relativeHeight="487479808" behindDoc="1" locked="0" layoutInCell="1" allowOverlap="1" wp14:anchorId="40549A11" wp14:editId="08A74D3B">
              <wp:simplePos x="0" y="0"/>
              <wp:positionH relativeFrom="page">
                <wp:posOffset>1581150</wp:posOffset>
              </wp:positionH>
              <wp:positionV relativeFrom="page">
                <wp:posOffset>450215</wp:posOffset>
              </wp:positionV>
              <wp:extent cx="4612005" cy="194310"/>
              <wp:effectExtent l="0" t="0" r="10795" b="8890"/>
              <wp:wrapNone/>
              <wp:docPr id="4507476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20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3F67B" w14:textId="77777777" w:rsidR="003744E0" w:rsidRPr="00F93D0D" w:rsidRDefault="00000000" w:rsidP="00F93D0D">
                          <w:pPr>
                            <w:pStyle w:val="BodyText"/>
                            <w:spacing w:before="10"/>
                            <w:ind w:left="20"/>
                            <w:jc w:val="center"/>
                            <w:rPr>
                              <w:rFonts w:ascii="Arial" w:hAnsi="Arial" w:cs="Arial"/>
                            </w:rPr>
                          </w:pPr>
                          <w:r w:rsidRPr="00F93D0D">
                            <w:rPr>
                              <w:rFonts w:ascii="Arial" w:hAnsi="Arial" w:cs="Arial"/>
                            </w:rPr>
                            <w:t>Program</w:t>
                          </w:r>
                          <w:r w:rsidRPr="00F93D0D">
                            <w:rPr>
                              <w:rFonts w:ascii="Arial" w:hAnsi="Arial" w:cs="Arial"/>
                              <w:spacing w:val="-6"/>
                            </w:rPr>
                            <w:t xml:space="preserve"> </w:t>
                          </w:r>
                          <w:r w:rsidRPr="00F93D0D">
                            <w:rPr>
                              <w:rFonts w:ascii="Arial" w:hAnsi="Arial" w:cs="Arial"/>
                            </w:rPr>
                            <w:t>Review:</w:t>
                          </w:r>
                          <w:r w:rsidRPr="00F93D0D">
                            <w:rPr>
                              <w:rFonts w:ascii="Arial" w:hAnsi="Arial" w:cs="Arial"/>
                              <w:spacing w:val="-4"/>
                            </w:rPr>
                            <w:t xml:space="preserve"> </w:t>
                          </w:r>
                          <w:r w:rsidRPr="00F93D0D">
                            <w:rPr>
                              <w:rFonts w:ascii="Arial" w:hAnsi="Arial" w:cs="Arial"/>
                            </w:rPr>
                            <w:t>Computer</w:t>
                          </w:r>
                          <w:r w:rsidRPr="00F93D0D">
                            <w:rPr>
                              <w:rFonts w:ascii="Arial" w:hAnsi="Arial" w:cs="Arial"/>
                              <w:spacing w:val="-5"/>
                            </w:rPr>
                            <w:t xml:space="preserve"> </w:t>
                          </w:r>
                          <w:r w:rsidRPr="00F93D0D">
                            <w:rPr>
                              <w:rFonts w:ascii="Arial" w:hAnsi="Arial" w:cs="Arial"/>
                            </w:rPr>
                            <w:t>Science</w:t>
                          </w:r>
                          <w:r w:rsidRPr="00F93D0D">
                            <w:rPr>
                              <w:rFonts w:ascii="Arial" w:hAnsi="Arial" w:cs="Arial"/>
                              <w:spacing w:val="-5"/>
                            </w:rPr>
                            <w:t xml:space="preserve"> </w:t>
                          </w:r>
                          <w:r w:rsidRPr="00F93D0D">
                            <w:rPr>
                              <w:rFonts w:ascii="Arial" w:hAnsi="Arial" w:cs="Arial"/>
                            </w:rPr>
                            <w:t>Department,</w:t>
                          </w:r>
                          <w:r w:rsidRPr="00F93D0D">
                            <w:rPr>
                              <w:rFonts w:ascii="Arial" w:hAnsi="Arial" w:cs="Arial"/>
                              <w:spacing w:val="-6"/>
                            </w:rPr>
                            <w:t xml:space="preserve"> </w:t>
                          </w:r>
                          <w:r w:rsidRPr="00F93D0D">
                            <w:rPr>
                              <w:rFonts w:ascii="Arial" w:hAnsi="Arial" w:cs="Arial"/>
                            </w:rPr>
                            <w:t>Sonoma</w:t>
                          </w:r>
                          <w:r w:rsidRPr="00F93D0D">
                            <w:rPr>
                              <w:rFonts w:ascii="Arial" w:hAnsi="Arial" w:cs="Arial"/>
                              <w:spacing w:val="-5"/>
                            </w:rPr>
                            <w:t xml:space="preserve"> </w:t>
                          </w:r>
                          <w:r w:rsidRPr="00F93D0D">
                            <w:rPr>
                              <w:rFonts w:ascii="Arial" w:hAnsi="Arial" w:cs="Arial"/>
                            </w:rPr>
                            <w:t>State</w:t>
                          </w:r>
                          <w:r w:rsidRPr="00F93D0D">
                            <w:rPr>
                              <w:rFonts w:ascii="Arial" w:hAnsi="Arial" w:cs="Arial"/>
                              <w:spacing w:val="-5"/>
                            </w:rPr>
                            <w:t xml:space="preserve"> </w:t>
                          </w:r>
                          <w:r w:rsidRPr="00F93D0D">
                            <w:rPr>
                              <w:rFonts w:ascii="Arial" w:hAnsi="Arial" w:cs="Arial"/>
                              <w:spacing w:val="-2"/>
                            </w:rP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0549A11" id="_x0000_t202" coordsize="21600,21600" o:spt="202" path="m,l,21600r21600,l21600,xe">
              <v:stroke joinstyle="miter"/>
              <v:path gradientshapeok="t" o:connecttype="rect"/>
            </v:shapetype>
            <v:shape id="docshape1" o:spid="_x0000_s1026" type="#_x0000_t202" style="position:absolute;margin-left:124.5pt;margin-top:35.45pt;width:363.15pt;height:15.3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" filled="f" stroked="f">
              <v:path arrowok="t"/>
              <v:textbox inset="0,0,0,0">
                <w:txbxContent>
                  <w:p w14:paraId="1E93F67B" w14:textId="77777777" w:rsidR="003744E0" w:rsidRPr="00F93D0D" w:rsidRDefault="00000000" w:rsidP="00F93D0D">
                    <w:pPr>
                      <w:pStyle w:val="BodyText"/>
                      <w:spacing w:before="10"/>
                      <w:ind w:left="20"/>
                      <w:jc w:val="center"/>
                      <w:rPr>
                        <w:rFonts w:ascii="Arial" w:hAnsi="Arial" w:cs="Arial"/>
                      </w:rPr>
                    </w:pPr>
                    <w:r w:rsidRPr="00F93D0D">
                      <w:rPr>
                        <w:rFonts w:ascii="Arial" w:hAnsi="Arial" w:cs="Arial"/>
                      </w:rPr>
                      <w:t>Program</w:t>
                    </w:r>
                    <w:r w:rsidRPr="00F93D0D">
                      <w:rPr>
                        <w:rFonts w:ascii="Arial" w:hAnsi="Arial" w:cs="Arial"/>
                        <w:spacing w:val="-6"/>
                      </w:rPr>
                      <w:t xml:space="preserve"> </w:t>
                    </w:r>
                    <w:r w:rsidRPr="00F93D0D">
                      <w:rPr>
                        <w:rFonts w:ascii="Arial" w:hAnsi="Arial" w:cs="Arial"/>
                      </w:rPr>
                      <w:t>Review:</w:t>
                    </w:r>
                    <w:r w:rsidRPr="00F93D0D">
                      <w:rPr>
                        <w:rFonts w:ascii="Arial" w:hAnsi="Arial" w:cs="Arial"/>
                        <w:spacing w:val="-4"/>
                      </w:rPr>
                      <w:t xml:space="preserve"> </w:t>
                    </w:r>
                    <w:r w:rsidRPr="00F93D0D">
                      <w:rPr>
                        <w:rFonts w:ascii="Arial" w:hAnsi="Arial" w:cs="Arial"/>
                      </w:rPr>
                      <w:t>Computer</w:t>
                    </w:r>
                    <w:r w:rsidRPr="00F93D0D">
                      <w:rPr>
                        <w:rFonts w:ascii="Arial" w:hAnsi="Arial" w:cs="Arial"/>
                        <w:spacing w:val="-5"/>
                      </w:rPr>
                      <w:t xml:space="preserve"> </w:t>
                    </w:r>
                    <w:r w:rsidRPr="00F93D0D">
                      <w:rPr>
                        <w:rFonts w:ascii="Arial" w:hAnsi="Arial" w:cs="Arial"/>
                      </w:rPr>
                      <w:t>Science</w:t>
                    </w:r>
                    <w:r w:rsidRPr="00F93D0D">
                      <w:rPr>
                        <w:rFonts w:ascii="Arial" w:hAnsi="Arial" w:cs="Arial"/>
                        <w:spacing w:val="-5"/>
                      </w:rPr>
                      <w:t xml:space="preserve"> </w:t>
                    </w:r>
                    <w:r w:rsidRPr="00F93D0D">
                      <w:rPr>
                        <w:rFonts w:ascii="Arial" w:hAnsi="Arial" w:cs="Arial"/>
                      </w:rPr>
                      <w:t>Department,</w:t>
                    </w:r>
                    <w:r w:rsidRPr="00F93D0D">
                      <w:rPr>
                        <w:rFonts w:ascii="Arial" w:hAnsi="Arial" w:cs="Arial"/>
                        <w:spacing w:val="-6"/>
                      </w:rPr>
                      <w:t xml:space="preserve"> </w:t>
                    </w:r>
                    <w:r w:rsidRPr="00F93D0D">
                      <w:rPr>
                        <w:rFonts w:ascii="Arial" w:hAnsi="Arial" w:cs="Arial"/>
                      </w:rPr>
                      <w:t>Sonoma</w:t>
                    </w:r>
                    <w:r w:rsidRPr="00F93D0D">
                      <w:rPr>
                        <w:rFonts w:ascii="Arial" w:hAnsi="Arial" w:cs="Arial"/>
                        <w:spacing w:val="-5"/>
                      </w:rPr>
                      <w:t xml:space="preserve"> </w:t>
                    </w:r>
                    <w:r w:rsidRPr="00F93D0D">
                      <w:rPr>
                        <w:rFonts w:ascii="Arial" w:hAnsi="Arial" w:cs="Arial"/>
                      </w:rPr>
                      <w:t>State</w:t>
                    </w:r>
                    <w:r w:rsidRPr="00F93D0D">
                      <w:rPr>
                        <w:rFonts w:ascii="Arial" w:hAnsi="Arial" w:cs="Arial"/>
                        <w:spacing w:val="-5"/>
                      </w:rPr>
                      <w:t xml:space="preserve"> </w:t>
                    </w:r>
                    <w:r w:rsidRPr="00F93D0D">
                      <w:rPr>
                        <w:rFonts w:ascii="Arial" w:hAnsi="Arial" w:cs="Arial"/>
                        <w:spacing w:val="-2"/>
                      </w:rPr>
                      <w:t>University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03D08"/>
    <w:multiLevelType w:val="hybridMultilevel"/>
    <w:tmpl w:val="448AEAE8"/>
    <w:lvl w:ilvl="0" w:tplc="8F7060D2">
      <w:start w:val="1"/>
      <w:numFmt w:val="decimal"/>
      <w:lvlText w:val="%1."/>
      <w:lvlJc w:val="left"/>
      <w:pPr>
        <w:ind w:left="462" w:hanging="360"/>
      </w:pPr>
      <w:rPr>
        <w:rFonts w:ascii="Times New Roman" w:eastAsia="Times New Roman" w:hAnsi="Times New Roman" w:cs="Times New Roman" w:hint="default"/>
        <w:b w:val="0"/>
        <w:bCs w:val="0"/>
        <w:i w:val="0"/>
        <w:iCs w:val="0"/>
        <w:w w:val="100"/>
        <w:sz w:val="24"/>
        <w:szCs w:val="24"/>
        <w:lang w:val="en-US" w:eastAsia="en-US" w:bidi="ar-SA"/>
      </w:rPr>
    </w:lvl>
    <w:lvl w:ilvl="1" w:tplc="B156C4CC">
      <w:numFmt w:val="bullet"/>
      <w:lvlText w:val="•"/>
      <w:lvlJc w:val="left"/>
      <w:pPr>
        <w:ind w:left="1372" w:hanging="360"/>
      </w:pPr>
      <w:rPr>
        <w:rFonts w:hint="default"/>
        <w:lang w:val="en-US" w:eastAsia="en-US" w:bidi="ar-SA"/>
      </w:rPr>
    </w:lvl>
    <w:lvl w:ilvl="2" w:tplc="47DADC76">
      <w:numFmt w:val="bullet"/>
      <w:lvlText w:val="•"/>
      <w:lvlJc w:val="left"/>
      <w:pPr>
        <w:ind w:left="2284" w:hanging="360"/>
      </w:pPr>
      <w:rPr>
        <w:rFonts w:hint="default"/>
        <w:lang w:val="en-US" w:eastAsia="en-US" w:bidi="ar-SA"/>
      </w:rPr>
    </w:lvl>
    <w:lvl w:ilvl="3" w:tplc="22E05BB6">
      <w:numFmt w:val="bullet"/>
      <w:lvlText w:val="•"/>
      <w:lvlJc w:val="left"/>
      <w:pPr>
        <w:ind w:left="3196" w:hanging="360"/>
      </w:pPr>
      <w:rPr>
        <w:rFonts w:hint="default"/>
        <w:lang w:val="en-US" w:eastAsia="en-US" w:bidi="ar-SA"/>
      </w:rPr>
    </w:lvl>
    <w:lvl w:ilvl="4" w:tplc="F23C7BFA">
      <w:numFmt w:val="bullet"/>
      <w:lvlText w:val="•"/>
      <w:lvlJc w:val="left"/>
      <w:pPr>
        <w:ind w:left="4108" w:hanging="360"/>
      </w:pPr>
      <w:rPr>
        <w:rFonts w:hint="default"/>
        <w:lang w:val="en-US" w:eastAsia="en-US" w:bidi="ar-SA"/>
      </w:rPr>
    </w:lvl>
    <w:lvl w:ilvl="5" w:tplc="8D92B4AE">
      <w:numFmt w:val="bullet"/>
      <w:lvlText w:val="•"/>
      <w:lvlJc w:val="left"/>
      <w:pPr>
        <w:ind w:left="5020" w:hanging="360"/>
      </w:pPr>
      <w:rPr>
        <w:rFonts w:hint="default"/>
        <w:lang w:val="en-US" w:eastAsia="en-US" w:bidi="ar-SA"/>
      </w:rPr>
    </w:lvl>
    <w:lvl w:ilvl="6" w:tplc="18C81F42">
      <w:numFmt w:val="bullet"/>
      <w:lvlText w:val="•"/>
      <w:lvlJc w:val="left"/>
      <w:pPr>
        <w:ind w:left="5932" w:hanging="360"/>
      </w:pPr>
      <w:rPr>
        <w:rFonts w:hint="default"/>
        <w:lang w:val="en-US" w:eastAsia="en-US" w:bidi="ar-SA"/>
      </w:rPr>
    </w:lvl>
    <w:lvl w:ilvl="7" w:tplc="ADA417DA">
      <w:numFmt w:val="bullet"/>
      <w:lvlText w:val="•"/>
      <w:lvlJc w:val="left"/>
      <w:pPr>
        <w:ind w:left="6844" w:hanging="360"/>
      </w:pPr>
      <w:rPr>
        <w:rFonts w:hint="default"/>
        <w:lang w:val="en-US" w:eastAsia="en-US" w:bidi="ar-SA"/>
      </w:rPr>
    </w:lvl>
    <w:lvl w:ilvl="8" w:tplc="76DAF472">
      <w:numFmt w:val="bullet"/>
      <w:lvlText w:val="•"/>
      <w:lvlJc w:val="left"/>
      <w:pPr>
        <w:ind w:left="7756" w:hanging="360"/>
      </w:pPr>
      <w:rPr>
        <w:rFonts w:hint="default"/>
        <w:lang w:val="en-US" w:eastAsia="en-US" w:bidi="ar-SA"/>
      </w:rPr>
    </w:lvl>
  </w:abstractNum>
  <w:abstractNum w:abstractNumId="1" w15:restartNumberingAfterBreak="0">
    <w:nsid w:val="30EE525C"/>
    <w:multiLevelType w:val="hybridMultilevel"/>
    <w:tmpl w:val="A0D45D1E"/>
    <w:lvl w:ilvl="0" w:tplc="BDA856BA">
      <w:start w:val="1"/>
      <w:numFmt w:val="decimal"/>
      <w:lvlText w:val="%1."/>
      <w:lvlJc w:val="left"/>
      <w:pPr>
        <w:ind w:left="462" w:hanging="360"/>
      </w:pPr>
      <w:rPr>
        <w:rFonts w:ascii="Times New Roman" w:eastAsia="Times New Roman" w:hAnsi="Times New Roman" w:cs="Times New Roman" w:hint="default"/>
        <w:b w:val="0"/>
        <w:bCs w:val="0"/>
        <w:i w:val="0"/>
        <w:iCs w:val="0"/>
        <w:w w:val="100"/>
        <w:sz w:val="24"/>
        <w:szCs w:val="24"/>
        <w:lang w:val="en-US" w:eastAsia="en-US" w:bidi="ar-SA"/>
      </w:rPr>
    </w:lvl>
    <w:lvl w:ilvl="1" w:tplc="ABE2AC0A">
      <w:numFmt w:val="bullet"/>
      <w:lvlText w:val="•"/>
      <w:lvlJc w:val="left"/>
      <w:pPr>
        <w:ind w:left="1372" w:hanging="360"/>
      </w:pPr>
      <w:rPr>
        <w:rFonts w:hint="default"/>
        <w:lang w:val="en-US" w:eastAsia="en-US" w:bidi="ar-SA"/>
      </w:rPr>
    </w:lvl>
    <w:lvl w:ilvl="2" w:tplc="82C68150">
      <w:numFmt w:val="bullet"/>
      <w:lvlText w:val="•"/>
      <w:lvlJc w:val="left"/>
      <w:pPr>
        <w:ind w:left="2284" w:hanging="360"/>
      </w:pPr>
      <w:rPr>
        <w:rFonts w:hint="default"/>
        <w:lang w:val="en-US" w:eastAsia="en-US" w:bidi="ar-SA"/>
      </w:rPr>
    </w:lvl>
    <w:lvl w:ilvl="3" w:tplc="46A22AF4">
      <w:numFmt w:val="bullet"/>
      <w:lvlText w:val="•"/>
      <w:lvlJc w:val="left"/>
      <w:pPr>
        <w:ind w:left="3196" w:hanging="360"/>
      </w:pPr>
      <w:rPr>
        <w:rFonts w:hint="default"/>
        <w:lang w:val="en-US" w:eastAsia="en-US" w:bidi="ar-SA"/>
      </w:rPr>
    </w:lvl>
    <w:lvl w:ilvl="4" w:tplc="281ACE06">
      <w:numFmt w:val="bullet"/>
      <w:lvlText w:val="•"/>
      <w:lvlJc w:val="left"/>
      <w:pPr>
        <w:ind w:left="4108" w:hanging="360"/>
      </w:pPr>
      <w:rPr>
        <w:rFonts w:hint="default"/>
        <w:lang w:val="en-US" w:eastAsia="en-US" w:bidi="ar-SA"/>
      </w:rPr>
    </w:lvl>
    <w:lvl w:ilvl="5" w:tplc="49828FA0">
      <w:numFmt w:val="bullet"/>
      <w:lvlText w:val="•"/>
      <w:lvlJc w:val="left"/>
      <w:pPr>
        <w:ind w:left="5020" w:hanging="360"/>
      </w:pPr>
      <w:rPr>
        <w:rFonts w:hint="default"/>
        <w:lang w:val="en-US" w:eastAsia="en-US" w:bidi="ar-SA"/>
      </w:rPr>
    </w:lvl>
    <w:lvl w:ilvl="6" w:tplc="82741302">
      <w:numFmt w:val="bullet"/>
      <w:lvlText w:val="•"/>
      <w:lvlJc w:val="left"/>
      <w:pPr>
        <w:ind w:left="5932" w:hanging="360"/>
      </w:pPr>
      <w:rPr>
        <w:rFonts w:hint="default"/>
        <w:lang w:val="en-US" w:eastAsia="en-US" w:bidi="ar-SA"/>
      </w:rPr>
    </w:lvl>
    <w:lvl w:ilvl="7" w:tplc="73563864">
      <w:numFmt w:val="bullet"/>
      <w:lvlText w:val="•"/>
      <w:lvlJc w:val="left"/>
      <w:pPr>
        <w:ind w:left="6844" w:hanging="360"/>
      </w:pPr>
      <w:rPr>
        <w:rFonts w:hint="default"/>
        <w:lang w:val="en-US" w:eastAsia="en-US" w:bidi="ar-SA"/>
      </w:rPr>
    </w:lvl>
    <w:lvl w:ilvl="8" w:tplc="D4E848D0">
      <w:numFmt w:val="bullet"/>
      <w:lvlText w:val="•"/>
      <w:lvlJc w:val="left"/>
      <w:pPr>
        <w:ind w:left="7756" w:hanging="360"/>
      </w:pPr>
      <w:rPr>
        <w:rFonts w:hint="default"/>
        <w:lang w:val="en-US" w:eastAsia="en-US" w:bidi="ar-SA"/>
      </w:rPr>
    </w:lvl>
  </w:abstractNum>
  <w:abstractNum w:abstractNumId="2" w15:restartNumberingAfterBreak="0">
    <w:nsid w:val="4558021E"/>
    <w:multiLevelType w:val="hybridMultilevel"/>
    <w:tmpl w:val="B080B754"/>
    <w:lvl w:ilvl="0" w:tplc="A35EF53C">
      <w:start w:val="1"/>
      <w:numFmt w:val="decimal"/>
      <w:lvlText w:val="%1."/>
      <w:lvlJc w:val="left"/>
      <w:pPr>
        <w:ind w:left="462" w:hanging="360"/>
      </w:pPr>
      <w:rPr>
        <w:rFonts w:ascii="Times New Roman" w:eastAsia="Times New Roman" w:hAnsi="Times New Roman" w:cs="Times New Roman" w:hint="default"/>
        <w:b w:val="0"/>
        <w:bCs w:val="0"/>
        <w:i w:val="0"/>
        <w:iCs w:val="0"/>
        <w:w w:val="100"/>
        <w:sz w:val="24"/>
        <w:szCs w:val="24"/>
        <w:lang w:val="en-US" w:eastAsia="en-US" w:bidi="ar-SA"/>
      </w:rPr>
    </w:lvl>
    <w:lvl w:ilvl="1" w:tplc="A4E0A422">
      <w:numFmt w:val="bullet"/>
      <w:lvlText w:val="•"/>
      <w:lvlJc w:val="left"/>
      <w:pPr>
        <w:ind w:left="1372" w:hanging="360"/>
      </w:pPr>
      <w:rPr>
        <w:rFonts w:hint="default"/>
        <w:lang w:val="en-US" w:eastAsia="en-US" w:bidi="ar-SA"/>
      </w:rPr>
    </w:lvl>
    <w:lvl w:ilvl="2" w:tplc="586CA66A">
      <w:numFmt w:val="bullet"/>
      <w:lvlText w:val="•"/>
      <w:lvlJc w:val="left"/>
      <w:pPr>
        <w:ind w:left="2284" w:hanging="360"/>
      </w:pPr>
      <w:rPr>
        <w:rFonts w:hint="default"/>
        <w:lang w:val="en-US" w:eastAsia="en-US" w:bidi="ar-SA"/>
      </w:rPr>
    </w:lvl>
    <w:lvl w:ilvl="3" w:tplc="A51A45D6">
      <w:numFmt w:val="bullet"/>
      <w:lvlText w:val="•"/>
      <w:lvlJc w:val="left"/>
      <w:pPr>
        <w:ind w:left="3196" w:hanging="360"/>
      </w:pPr>
      <w:rPr>
        <w:rFonts w:hint="default"/>
        <w:lang w:val="en-US" w:eastAsia="en-US" w:bidi="ar-SA"/>
      </w:rPr>
    </w:lvl>
    <w:lvl w:ilvl="4" w:tplc="B5DC3F52">
      <w:numFmt w:val="bullet"/>
      <w:lvlText w:val="•"/>
      <w:lvlJc w:val="left"/>
      <w:pPr>
        <w:ind w:left="4108" w:hanging="360"/>
      </w:pPr>
      <w:rPr>
        <w:rFonts w:hint="default"/>
        <w:lang w:val="en-US" w:eastAsia="en-US" w:bidi="ar-SA"/>
      </w:rPr>
    </w:lvl>
    <w:lvl w:ilvl="5" w:tplc="AE2A0ECA">
      <w:numFmt w:val="bullet"/>
      <w:lvlText w:val="•"/>
      <w:lvlJc w:val="left"/>
      <w:pPr>
        <w:ind w:left="5020" w:hanging="360"/>
      </w:pPr>
      <w:rPr>
        <w:rFonts w:hint="default"/>
        <w:lang w:val="en-US" w:eastAsia="en-US" w:bidi="ar-SA"/>
      </w:rPr>
    </w:lvl>
    <w:lvl w:ilvl="6" w:tplc="A8F8C5DA">
      <w:numFmt w:val="bullet"/>
      <w:lvlText w:val="•"/>
      <w:lvlJc w:val="left"/>
      <w:pPr>
        <w:ind w:left="5932" w:hanging="360"/>
      </w:pPr>
      <w:rPr>
        <w:rFonts w:hint="default"/>
        <w:lang w:val="en-US" w:eastAsia="en-US" w:bidi="ar-SA"/>
      </w:rPr>
    </w:lvl>
    <w:lvl w:ilvl="7" w:tplc="E85CA580">
      <w:numFmt w:val="bullet"/>
      <w:lvlText w:val="•"/>
      <w:lvlJc w:val="left"/>
      <w:pPr>
        <w:ind w:left="6844" w:hanging="360"/>
      </w:pPr>
      <w:rPr>
        <w:rFonts w:hint="default"/>
        <w:lang w:val="en-US" w:eastAsia="en-US" w:bidi="ar-SA"/>
      </w:rPr>
    </w:lvl>
    <w:lvl w:ilvl="8" w:tplc="BFA837A6">
      <w:numFmt w:val="bullet"/>
      <w:lvlText w:val="•"/>
      <w:lvlJc w:val="left"/>
      <w:pPr>
        <w:ind w:left="7756" w:hanging="360"/>
      </w:pPr>
      <w:rPr>
        <w:rFonts w:hint="default"/>
        <w:lang w:val="en-US" w:eastAsia="en-US" w:bidi="ar-SA"/>
      </w:rPr>
    </w:lvl>
  </w:abstractNum>
  <w:abstractNum w:abstractNumId="3" w15:restartNumberingAfterBreak="0">
    <w:nsid w:val="45DE1C63"/>
    <w:multiLevelType w:val="hybridMultilevel"/>
    <w:tmpl w:val="4EA6AEF2"/>
    <w:lvl w:ilvl="0" w:tplc="0396E8A2">
      <w:start w:val="1"/>
      <w:numFmt w:val="decimal"/>
      <w:lvlText w:val="%1."/>
      <w:lvlJc w:val="left"/>
      <w:pPr>
        <w:ind w:left="462" w:hanging="360"/>
      </w:pPr>
      <w:rPr>
        <w:rFonts w:ascii="Times New Roman" w:eastAsia="Times New Roman" w:hAnsi="Times New Roman" w:cs="Times New Roman" w:hint="default"/>
        <w:b w:val="0"/>
        <w:bCs w:val="0"/>
        <w:i w:val="0"/>
        <w:iCs w:val="0"/>
        <w:w w:val="100"/>
        <w:sz w:val="24"/>
        <w:szCs w:val="24"/>
        <w:lang w:val="en-US" w:eastAsia="en-US" w:bidi="ar-SA"/>
      </w:rPr>
    </w:lvl>
    <w:lvl w:ilvl="1" w:tplc="39C470BA">
      <w:numFmt w:val="bullet"/>
      <w:lvlText w:val="•"/>
      <w:lvlJc w:val="left"/>
      <w:pPr>
        <w:ind w:left="1372" w:hanging="360"/>
      </w:pPr>
      <w:rPr>
        <w:rFonts w:hint="default"/>
        <w:lang w:val="en-US" w:eastAsia="en-US" w:bidi="ar-SA"/>
      </w:rPr>
    </w:lvl>
    <w:lvl w:ilvl="2" w:tplc="1C7E545A">
      <w:numFmt w:val="bullet"/>
      <w:lvlText w:val="•"/>
      <w:lvlJc w:val="left"/>
      <w:pPr>
        <w:ind w:left="2284" w:hanging="360"/>
      </w:pPr>
      <w:rPr>
        <w:rFonts w:hint="default"/>
        <w:lang w:val="en-US" w:eastAsia="en-US" w:bidi="ar-SA"/>
      </w:rPr>
    </w:lvl>
    <w:lvl w:ilvl="3" w:tplc="7A66083C">
      <w:numFmt w:val="bullet"/>
      <w:lvlText w:val="•"/>
      <w:lvlJc w:val="left"/>
      <w:pPr>
        <w:ind w:left="3196" w:hanging="360"/>
      </w:pPr>
      <w:rPr>
        <w:rFonts w:hint="default"/>
        <w:lang w:val="en-US" w:eastAsia="en-US" w:bidi="ar-SA"/>
      </w:rPr>
    </w:lvl>
    <w:lvl w:ilvl="4" w:tplc="52782B20">
      <w:numFmt w:val="bullet"/>
      <w:lvlText w:val="•"/>
      <w:lvlJc w:val="left"/>
      <w:pPr>
        <w:ind w:left="4108" w:hanging="360"/>
      </w:pPr>
      <w:rPr>
        <w:rFonts w:hint="default"/>
        <w:lang w:val="en-US" w:eastAsia="en-US" w:bidi="ar-SA"/>
      </w:rPr>
    </w:lvl>
    <w:lvl w:ilvl="5" w:tplc="CE42556A">
      <w:numFmt w:val="bullet"/>
      <w:lvlText w:val="•"/>
      <w:lvlJc w:val="left"/>
      <w:pPr>
        <w:ind w:left="5020" w:hanging="360"/>
      </w:pPr>
      <w:rPr>
        <w:rFonts w:hint="default"/>
        <w:lang w:val="en-US" w:eastAsia="en-US" w:bidi="ar-SA"/>
      </w:rPr>
    </w:lvl>
    <w:lvl w:ilvl="6" w:tplc="4E92ABC2">
      <w:numFmt w:val="bullet"/>
      <w:lvlText w:val="•"/>
      <w:lvlJc w:val="left"/>
      <w:pPr>
        <w:ind w:left="5932" w:hanging="360"/>
      </w:pPr>
      <w:rPr>
        <w:rFonts w:hint="default"/>
        <w:lang w:val="en-US" w:eastAsia="en-US" w:bidi="ar-SA"/>
      </w:rPr>
    </w:lvl>
    <w:lvl w:ilvl="7" w:tplc="E4A08670">
      <w:numFmt w:val="bullet"/>
      <w:lvlText w:val="•"/>
      <w:lvlJc w:val="left"/>
      <w:pPr>
        <w:ind w:left="6844" w:hanging="360"/>
      </w:pPr>
      <w:rPr>
        <w:rFonts w:hint="default"/>
        <w:lang w:val="en-US" w:eastAsia="en-US" w:bidi="ar-SA"/>
      </w:rPr>
    </w:lvl>
    <w:lvl w:ilvl="8" w:tplc="E870C218">
      <w:numFmt w:val="bullet"/>
      <w:lvlText w:val="•"/>
      <w:lvlJc w:val="left"/>
      <w:pPr>
        <w:ind w:left="7756" w:hanging="360"/>
      </w:pPr>
      <w:rPr>
        <w:rFonts w:hint="default"/>
        <w:lang w:val="en-US" w:eastAsia="en-US" w:bidi="ar-SA"/>
      </w:rPr>
    </w:lvl>
  </w:abstractNum>
  <w:abstractNum w:abstractNumId="4" w15:restartNumberingAfterBreak="0">
    <w:nsid w:val="4AC7076A"/>
    <w:multiLevelType w:val="multilevel"/>
    <w:tmpl w:val="2D0E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E7FEB"/>
    <w:multiLevelType w:val="hybridMultilevel"/>
    <w:tmpl w:val="44C24ACC"/>
    <w:lvl w:ilvl="0" w:tplc="DA081770">
      <w:start w:val="1"/>
      <w:numFmt w:val="decimal"/>
      <w:lvlText w:val="%1."/>
      <w:lvlJc w:val="left"/>
      <w:pPr>
        <w:ind w:left="462" w:hanging="360"/>
      </w:pPr>
      <w:rPr>
        <w:rFonts w:ascii="Times New Roman" w:eastAsia="Times New Roman" w:hAnsi="Times New Roman" w:cs="Times New Roman" w:hint="default"/>
        <w:b w:val="0"/>
        <w:bCs w:val="0"/>
        <w:i w:val="0"/>
        <w:iCs w:val="0"/>
        <w:w w:val="100"/>
        <w:sz w:val="24"/>
        <w:szCs w:val="24"/>
        <w:lang w:val="en-US" w:eastAsia="en-US" w:bidi="ar-SA"/>
      </w:rPr>
    </w:lvl>
    <w:lvl w:ilvl="1" w:tplc="7648080C">
      <w:numFmt w:val="bullet"/>
      <w:lvlText w:val="•"/>
      <w:lvlJc w:val="left"/>
      <w:pPr>
        <w:ind w:left="1372" w:hanging="360"/>
      </w:pPr>
      <w:rPr>
        <w:rFonts w:hint="default"/>
        <w:lang w:val="en-US" w:eastAsia="en-US" w:bidi="ar-SA"/>
      </w:rPr>
    </w:lvl>
    <w:lvl w:ilvl="2" w:tplc="34B670FC">
      <w:numFmt w:val="bullet"/>
      <w:lvlText w:val="•"/>
      <w:lvlJc w:val="left"/>
      <w:pPr>
        <w:ind w:left="2284" w:hanging="360"/>
      </w:pPr>
      <w:rPr>
        <w:rFonts w:hint="default"/>
        <w:lang w:val="en-US" w:eastAsia="en-US" w:bidi="ar-SA"/>
      </w:rPr>
    </w:lvl>
    <w:lvl w:ilvl="3" w:tplc="000C06F0">
      <w:numFmt w:val="bullet"/>
      <w:lvlText w:val="•"/>
      <w:lvlJc w:val="left"/>
      <w:pPr>
        <w:ind w:left="3196" w:hanging="360"/>
      </w:pPr>
      <w:rPr>
        <w:rFonts w:hint="default"/>
        <w:lang w:val="en-US" w:eastAsia="en-US" w:bidi="ar-SA"/>
      </w:rPr>
    </w:lvl>
    <w:lvl w:ilvl="4" w:tplc="6CEC3714">
      <w:numFmt w:val="bullet"/>
      <w:lvlText w:val="•"/>
      <w:lvlJc w:val="left"/>
      <w:pPr>
        <w:ind w:left="4108" w:hanging="360"/>
      </w:pPr>
      <w:rPr>
        <w:rFonts w:hint="default"/>
        <w:lang w:val="en-US" w:eastAsia="en-US" w:bidi="ar-SA"/>
      </w:rPr>
    </w:lvl>
    <w:lvl w:ilvl="5" w:tplc="7ECA7470">
      <w:numFmt w:val="bullet"/>
      <w:lvlText w:val="•"/>
      <w:lvlJc w:val="left"/>
      <w:pPr>
        <w:ind w:left="5020" w:hanging="360"/>
      </w:pPr>
      <w:rPr>
        <w:rFonts w:hint="default"/>
        <w:lang w:val="en-US" w:eastAsia="en-US" w:bidi="ar-SA"/>
      </w:rPr>
    </w:lvl>
    <w:lvl w:ilvl="6" w:tplc="8690BF84">
      <w:numFmt w:val="bullet"/>
      <w:lvlText w:val="•"/>
      <w:lvlJc w:val="left"/>
      <w:pPr>
        <w:ind w:left="5932" w:hanging="360"/>
      </w:pPr>
      <w:rPr>
        <w:rFonts w:hint="default"/>
        <w:lang w:val="en-US" w:eastAsia="en-US" w:bidi="ar-SA"/>
      </w:rPr>
    </w:lvl>
    <w:lvl w:ilvl="7" w:tplc="D0747A98">
      <w:numFmt w:val="bullet"/>
      <w:lvlText w:val="•"/>
      <w:lvlJc w:val="left"/>
      <w:pPr>
        <w:ind w:left="6844" w:hanging="360"/>
      </w:pPr>
      <w:rPr>
        <w:rFonts w:hint="default"/>
        <w:lang w:val="en-US" w:eastAsia="en-US" w:bidi="ar-SA"/>
      </w:rPr>
    </w:lvl>
    <w:lvl w:ilvl="8" w:tplc="82928A28">
      <w:numFmt w:val="bullet"/>
      <w:lvlText w:val="•"/>
      <w:lvlJc w:val="left"/>
      <w:pPr>
        <w:ind w:left="7756" w:hanging="360"/>
      </w:pPr>
      <w:rPr>
        <w:rFonts w:hint="default"/>
        <w:lang w:val="en-US" w:eastAsia="en-US" w:bidi="ar-SA"/>
      </w:rPr>
    </w:lvl>
  </w:abstractNum>
  <w:abstractNum w:abstractNumId="6" w15:restartNumberingAfterBreak="0">
    <w:nsid w:val="7B9C4FEF"/>
    <w:multiLevelType w:val="hybridMultilevel"/>
    <w:tmpl w:val="82D0F9E0"/>
    <w:lvl w:ilvl="0" w:tplc="98241818">
      <w:start w:val="1"/>
      <w:numFmt w:val="decimal"/>
      <w:lvlText w:val="%1."/>
      <w:lvlJc w:val="left"/>
      <w:pPr>
        <w:ind w:left="462" w:hanging="360"/>
      </w:pPr>
      <w:rPr>
        <w:rFonts w:ascii="Times New Roman" w:eastAsia="Times New Roman" w:hAnsi="Times New Roman" w:cs="Times New Roman" w:hint="default"/>
        <w:b w:val="0"/>
        <w:bCs w:val="0"/>
        <w:i w:val="0"/>
        <w:iCs w:val="0"/>
        <w:w w:val="100"/>
        <w:sz w:val="24"/>
        <w:szCs w:val="24"/>
        <w:lang w:val="en-US" w:eastAsia="en-US" w:bidi="ar-SA"/>
      </w:rPr>
    </w:lvl>
    <w:lvl w:ilvl="1" w:tplc="96EA1186">
      <w:numFmt w:val="bullet"/>
      <w:lvlText w:val="•"/>
      <w:lvlJc w:val="left"/>
      <w:pPr>
        <w:ind w:left="1372" w:hanging="360"/>
      </w:pPr>
      <w:rPr>
        <w:rFonts w:hint="default"/>
        <w:lang w:val="en-US" w:eastAsia="en-US" w:bidi="ar-SA"/>
      </w:rPr>
    </w:lvl>
    <w:lvl w:ilvl="2" w:tplc="AEE629AE">
      <w:numFmt w:val="bullet"/>
      <w:lvlText w:val="•"/>
      <w:lvlJc w:val="left"/>
      <w:pPr>
        <w:ind w:left="2284" w:hanging="360"/>
      </w:pPr>
      <w:rPr>
        <w:rFonts w:hint="default"/>
        <w:lang w:val="en-US" w:eastAsia="en-US" w:bidi="ar-SA"/>
      </w:rPr>
    </w:lvl>
    <w:lvl w:ilvl="3" w:tplc="42B2F468">
      <w:numFmt w:val="bullet"/>
      <w:lvlText w:val="•"/>
      <w:lvlJc w:val="left"/>
      <w:pPr>
        <w:ind w:left="3196" w:hanging="360"/>
      </w:pPr>
      <w:rPr>
        <w:rFonts w:hint="default"/>
        <w:lang w:val="en-US" w:eastAsia="en-US" w:bidi="ar-SA"/>
      </w:rPr>
    </w:lvl>
    <w:lvl w:ilvl="4" w:tplc="FC96B63E">
      <w:numFmt w:val="bullet"/>
      <w:lvlText w:val="•"/>
      <w:lvlJc w:val="left"/>
      <w:pPr>
        <w:ind w:left="4108" w:hanging="360"/>
      </w:pPr>
      <w:rPr>
        <w:rFonts w:hint="default"/>
        <w:lang w:val="en-US" w:eastAsia="en-US" w:bidi="ar-SA"/>
      </w:rPr>
    </w:lvl>
    <w:lvl w:ilvl="5" w:tplc="045EDB32">
      <w:numFmt w:val="bullet"/>
      <w:lvlText w:val="•"/>
      <w:lvlJc w:val="left"/>
      <w:pPr>
        <w:ind w:left="5020" w:hanging="360"/>
      </w:pPr>
      <w:rPr>
        <w:rFonts w:hint="default"/>
        <w:lang w:val="en-US" w:eastAsia="en-US" w:bidi="ar-SA"/>
      </w:rPr>
    </w:lvl>
    <w:lvl w:ilvl="6" w:tplc="AC56DBA4">
      <w:numFmt w:val="bullet"/>
      <w:lvlText w:val="•"/>
      <w:lvlJc w:val="left"/>
      <w:pPr>
        <w:ind w:left="5932" w:hanging="360"/>
      </w:pPr>
      <w:rPr>
        <w:rFonts w:hint="default"/>
        <w:lang w:val="en-US" w:eastAsia="en-US" w:bidi="ar-SA"/>
      </w:rPr>
    </w:lvl>
    <w:lvl w:ilvl="7" w:tplc="A258AF4A">
      <w:numFmt w:val="bullet"/>
      <w:lvlText w:val="•"/>
      <w:lvlJc w:val="left"/>
      <w:pPr>
        <w:ind w:left="6844" w:hanging="360"/>
      </w:pPr>
      <w:rPr>
        <w:rFonts w:hint="default"/>
        <w:lang w:val="en-US" w:eastAsia="en-US" w:bidi="ar-SA"/>
      </w:rPr>
    </w:lvl>
    <w:lvl w:ilvl="8" w:tplc="45C28414">
      <w:numFmt w:val="bullet"/>
      <w:lvlText w:val="•"/>
      <w:lvlJc w:val="left"/>
      <w:pPr>
        <w:ind w:left="7756" w:hanging="360"/>
      </w:pPr>
      <w:rPr>
        <w:rFonts w:hint="default"/>
        <w:lang w:val="en-US" w:eastAsia="en-US" w:bidi="ar-SA"/>
      </w:rPr>
    </w:lvl>
  </w:abstractNum>
  <w:num w:numId="1" w16cid:durableId="2021277599">
    <w:abstractNumId w:val="5"/>
  </w:num>
  <w:num w:numId="2" w16cid:durableId="814184979">
    <w:abstractNumId w:val="1"/>
  </w:num>
  <w:num w:numId="3" w16cid:durableId="2006860211">
    <w:abstractNumId w:val="3"/>
  </w:num>
  <w:num w:numId="4" w16cid:durableId="679234763">
    <w:abstractNumId w:val="0"/>
  </w:num>
  <w:num w:numId="5" w16cid:durableId="590702173">
    <w:abstractNumId w:val="6"/>
  </w:num>
  <w:num w:numId="6" w16cid:durableId="1327366385">
    <w:abstractNumId w:val="2"/>
  </w:num>
  <w:num w:numId="7" w16cid:durableId="1481340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E0"/>
    <w:rsid w:val="00041E51"/>
    <w:rsid w:val="00092B52"/>
    <w:rsid w:val="000B1304"/>
    <w:rsid w:val="0011708D"/>
    <w:rsid w:val="00177511"/>
    <w:rsid w:val="00225ED0"/>
    <w:rsid w:val="00252793"/>
    <w:rsid w:val="00286935"/>
    <w:rsid w:val="00303F9C"/>
    <w:rsid w:val="00355877"/>
    <w:rsid w:val="003744E0"/>
    <w:rsid w:val="003C0718"/>
    <w:rsid w:val="0041414D"/>
    <w:rsid w:val="00451BF3"/>
    <w:rsid w:val="0049721C"/>
    <w:rsid w:val="00556428"/>
    <w:rsid w:val="00585EC1"/>
    <w:rsid w:val="00591590"/>
    <w:rsid w:val="00661165"/>
    <w:rsid w:val="006B0717"/>
    <w:rsid w:val="007656E4"/>
    <w:rsid w:val="007B5550"/>
    <w:rsid w:val="007C61DD"/>
    <w:rsid w:val="007C7C37"/>
    <w:rsid w:val="007D5EF9"/>
    <w:rsid w:val="0080463E"/>
    <w:rsid w:val="0086222E"/>
    <w:rsid w:val="00866BBA"/>
    <w:rsid w:val="0088331B"/>
    <w:rsid w:val="00886A1B"/>
    <w:rsid w:val="00941B45"/>
    <w:rsid w:val="009B100D"/>
    <w:rsid w:val="00A16203"/>
    <w:rsid w:val="00A629F8"/>
    <w:rsid w:val="00B45836"/>
    <w:rsid w:val="00BA3600"/>
    <w:rsid w:val="00BA76A9"/>
    <w:rsid w:val="00BE35E6"/>
    <w:rsid w:val="00C114AE"/>
    <w:rsid w:val="00C21ABE"/>
    <w:rsid w:val="00C71020"/>
    <w:rsid w:val="00CB0987"/>
    <w:rsid w:val="00CC480C"/>
    <w:rsid w:val="00CD3241"/>
    <w:rsid w:val="00CE3BFA"/>
    <w:rsid w:val="00D31802"/>
    <w:rsid w:val="00D8702D"/>
    <w:rsid w:val="00DC73F3"/>
    <w:rsid w:val="00E22431"/>
    <w:rsid w:val="00F13800"/>
    <w:rsid w:val="00F13ED2"/>
    <w:rsid w:val="00F57768"/>
    <w:rsid w:val="00F65BBA"/>
    <w:rsid w:val="00F72601"/>
    <w:rsid w:val="00F85E3F"/>
    <w:rsid w:val="00F93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FAA2B"/>
  <w15:docId w15:val="{3867E89D-F51C-244E-8DE3-4772F545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2" w:right="114"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3D0D"/>
    <w:pPr>
      <w:tabs>
        <w:tab w:val="center" w:pos="4680"/>
        <w:tab w:val="right" w:pos="9360"/>
      </w:tabs>
    </w:pPr>
  </w:style>
  <w:style w:type="character" w:customStyle="1" w:styleId="HeaderChar">
    <w:name w:val="Header Char"/>
    <w:basedOn w:val="DefaultParagraphFont"/>
    <w:link w:val="Header"/>
    <w:uiPriority w:val="99"/>
    <w:rsid w:val="00F93D0D"/>
    <w:rPr>
      <w:rFonts w:ascii="Times New Roman" w:eastAsia="Times New Roman" w:hAnsi="Times New Roman" w:cs="Times New Roman"/>
    </w:rPr>
  </w:style>
  <w:style w:type="paragraph" w:styleId="Footer">
    <w:name w:val="footer"/>
    <w:basedOn w:val="Normal"/>
    <w:link w:val="FooterChar"/>
    <w:uiPriority w:val="99"/>
    <w:unhideWhenUsed/>
    <w:rsid w:val="00F93D0D"/>
    <w:pPr>
      <w:tabs>
        <w:tab w:val="center" w:pos="4680"/>
        <w:tab w:val="right" w:pos="9360"/>
      </w:tabs>
    </w:pPr>
  </w:style>
  <w:style w:type="character" w:customStyle="1" w:styleId="FooterChar">
    <w:name w:val="Footer Char"/>
    <w:basedOn w:val="DefaultParagraphFont"/>
    <w:link w:val="Footer"/>
    <w:uiPriority w:val="99"/>
    <w:rsid w:val="00F93D0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7914">
      <w:bodyDiv w:val="1"/>
      <w:marLeft w:val="0"/>
      <w:marRight w:val="0"/>
      <w:marTop w:val="0"/>
      <w:marBottom w:val="0"/>
      <w:divBdr>
        <w:top w:val="none" w:sz="0" w:space="0" w:color="auto"/>
        <w:left w:val="none" w:sz="0" w:space="0" w:color="auto"/>
        <w:bottom w:val="none" w:sz="0" w:space="0" w:color="auto"/>
        <w:right w:val="none" w:sz="0" w:space="0" w:color="auto"/>
      </w:divBdr>
    </w:div>
    <w:div w:id="109598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2008 Sonoma State CS external review report - final</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Sonoma State CS external review report - final</dc:title>
  <dc:creator>Sigurd Meldal</dc:creator>
  <cp:lastModifiedBy>Melanie Martin</cp:lastModifiedBy>
  <cp:revision>4</cp:revision>
  <dcterms:created xsi:type="dcterms:W3CDTF">2023-08-27T23:03:00Z</dcterms:created>
  <dcterms:modified xsi:type="dcterms:W3CDTF">2023-08-27T23:14:00Z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2008-06-15T00:00:00Z</vt:filetime>
  </property>
  <property fmtid="{D5CDD505-2E9C-101B-9397-08002B2CF9AE}" pid="3" name="Creator">
    <vt:lpwstr>Microsoft Word</vt:lpwstr>
  </property>
  <property fmtid="{D5CDD505-2E9C-101B-9397-08002B2CF9AE}" pid="4" name="LastSaved">
    <vt:filetime>2023-05-20T00:00:00Z</vt:filetime>
  </property>
  <property fmtid="{D5CDD505-2E9C-101B-9397-08002B2CF9AE}" pid="5" name="Producer">
    <vt:lpwstr>Mac OS X 10.5.2 Quartz PDFContext</vt:lpwstr>
  </property>
</Properties>
</file>